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 xml:space="preserve">ATA DA </w:t>
      </w:r>
      <w:r w:rsidR="00EF54FF">
        <w:rPr>
          <w:rFonts w:ascii="Arial" w:hAnsi="Arial" w:cs="Arial"/>
          <w:sz w:val="28"/>
          <w:szCs w:val="28"/>
          <w:lang w:val="pt-BR"/>
        </w:rPr>
        <w:t>SEGUNDA</w:t>
      </w:r>
      <w:r w:rsidR="00CC5819">
        <w:rPr>
          <w:rFonts w:ascii="Arial" w:hAnsi="Arial" w:cs="Arial"/>
          <w:sz w:val="28"/>
          <w:szCs w:val="28"/>
          <w:lang w:val="pt-BR"/>
        </w:rPr>
        <w:t xml:space="preserve"> </w:t>
      </w:r>
      <w:r w:rsidRPr="00500238">
        <w:rPr>
          <w:rFonts w:ascii="Arial" w:hAnsi="Arial" w:cs="Arial"/>
          <w:sz w:val="28"/>
          <w:szCs w:val="28"/>
          <w:lang w:val="pt-BR"/>
        </w:rPr>
        <w:t>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F9384A">
        <w:rPr>
          <w:rFonts w:ascii="Arial" w:hAnsi="Arial" w:cs="Arial"/>
          <w:sz w:val="28"/>
          <w:szCs w:val="28"/>
          <w:lang w:val="pt-BR"/>
        </w:rPr>
        <w:t>52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F9384A">
        <w:rPr>
          <w:rFonts w:ascii="Arial" w:hAnsi="Arial" w:cs="Arial"/>
          <w:sz w:val="28"/>
          <w:szCs w:val="28"/>
          <w:lang w:val="pt-BR"/>
        </w:rPr>
        <w:t>31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EF54FF">
        <w:rPr>
          <w:rFonts w:ascii="Arial" w:hAnsi="Arial" w:cs="Arial"/>
          <w:b/>
          <w:sz w:val="24"/>
          <w:szCs w:val="24"/>
          <w:lang w:val="pt-BR"/>
        </w:rPr>
        <w:t>13:3</w:t>
      </w:r>
      <w:r w:rsidRPr="00500238">
        <w:rPr>
          <w:rFonts w:ascii="Arial" w:hAnsi="Arial" w:cs="Arial"/>
          <w:b/>
          <w:sz w:val="24"/>
          <w:szCs w:val="24"/>
          <w:lang w:val="pt-BR"/>
        </w:rPr>
        <w:t>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F9384A">
        <w:rPr>
          <w:rFonts w:ascii="Arial" w:hAnsi="Arial" w:cs="Arial"/>
          <w:b/>
          <w:sz w:val="24"/>
          <w:szCs w:val="24"/>
          <w:lang w:val="pt-BR"/>
        </w:rPr>
        <w:t>Terça-feira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F9384A">
        <w:rPr>
          <w:rFonts w:ascii="Arial" w:hAnsi="Arial" w:cs="Arial"/>
          <w:b/>
          <w:spacing w:val="-9"/>
          <w:sz w:val="24"/>
          <w:szCs w:val="24"/>
          <w:lang w:val="pt-BR"/>
        </w:rPr>
        <w:t>13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Junho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="00EF54FF">
        <w:rPr>
          <w:rFonts w:ascii="Arial" w:hAnsi="Arial" w:cs="Arial"/>
          <w:sz w:val="24"/>
          <w:szCs w:val="24"/>
          <w:lang w:val="pt-BR"/>
        </w:rPr>
        <w:t xml:space="preserve">deu se continuidade ao pregão presencial N° 31/2017 em sua fase de lances 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F54FF" w:rsidRDefault="00EF54FF" w:rsidP="00EF54F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EF54FF" w:rsidRPr="00500238" w:rsidRDefault="00EF54FF" w:rsidP="00EF54F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EF54FF" w:rsidRPr="00500238" w:rsidRDefault="00EF54FF" w:rsidP="00EF54F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EF54FF" w:rsidRDefault="00EF54FF" w:rsidP="00EF54FF">
      <w:pPr>
        <w:pStyle w:val="Corpodetexto"/>
        <w:spacing w:line="360" w:lineRule="auto"/>
        <w:ind w:firstLine="720"/>
        <w:rPr>
          <w:rFonts w:ascii="Arial" w:hAnsi="Arial" w:cs="Arial"/>
          <w:spacing w:val="2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as propostas nas quantidades e valores registrados e detalhados no anexo </w:t>
      </w:r>
      <w:r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com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as</w:t>
      </w:r>
      <w:r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pesquisas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preços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efetuadas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pelo</w:t>
      </w:r>
      <w:r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setor</w:t>
      </w:r>
      <w:r>
        <w:rPr>
          <w:rFonts w:ascii="Arial" w:hAnsi="Arial" w:cs="Arial"/>
          <w:sz w:val="24"/>
          <w:szCs w:val="24"/>
          <w:lang w:val="pt-BR"/>
        </w:rPr>
        <w:t xml:space="preserve"> de compras</w:t>
      </w:r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sagrando</w:t>
      </w:r>
      <w:r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CC0691">
        <w:rPr>
          <w:rFonts w:ascii="Arial" w:hAnsi="Arial" w:cs="Arial"/>
          <w:sz w:val="24"/>
          <w:szCs w:val="24"/>
          <w:lang w:val="pt-BR"/>
        </w:rPr>
        <w:t xml:space="preserve">es, acaso haja a regularização da documentação fiscal da empresa </w:t>
      </w:r>
      <w:r w:rsidR="00CC0691" w:rsidRPr="00CC5819">
        <w:rPr>
          <w:rFonts w:ascii="Arial" w:hAnsi="Arial" w:cs="Arial"/>
          <w:sz w:val="24"/>
          <w:szCs w:val="24"/>
          <w:lang w:val="pt-BR"/>
        </w:rPr>
        <w:t>ANALISES CLINICAS GOMES E BARRETO LTDA</w:t>
      </w:r>
      <w:proofErr w:type="gramStart"/>
      <w:r w:rsidR="00CC0691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proofErr w:type="gramEnd"/>
      <w:r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empresa</w:t>
      </w:r>
      <w:r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EF54FF" w:rsidRDefault="00EF54FF" w:rsidP="00EF54FF">
      <w:pPr>
        <w:pStyle w:val="Corpodetexto"/>
        <w:spacing w:line="360" w:lineRule="auto"/>
        <w:ind w:firstLine="720"/>
        <w:rPr>
          <w:rFonts w:ascii="Arial" w:hAnsi="Arial" w:cs="Arial"/>
          <w:spacing w:val="2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8"/>
        <w:gridCol w:w="3544"/>
      </w:tblGrid>
      <w:tr w:rsidR="00EF54FF" w:rsidRPr="00CC5819" w:rsidTr="00EF54FF">
        <w:trPr>
          <w:trHeight w:hRule="exact" w:val="355"/>
        </w:trPr>
        <w:tc>
          <w:tcPr>
            <w:tcW w:w="3838" w:type="dxa"/>
          </w:tcPr>
          <w:p w:rsidR="00EF54FF" w:rsidRPr="00CC5819" w:rsidRDefault="00EF54FF" w:rsidP="00EF54F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5819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544" w:type="dxa"/>
          </w:tcPr>
          <w:p w:rsidR="00EF54FF" w:rsidRPr="00CC5819" w:rsidRDefault="00EF54FF" w:rsidP="00EF54F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VALOR</w:t>
            </w:r>
          </w:p>
        </w:tc>
      </w:tr>
      <w:tr w:rsidR="00EF54FF" w:rsidRPr="00CC5819" w:rsidTr="00EF54FF">
        <w:trPr>
          <w:trHeight w:hRule="exact" w:val="701"/>
        </w:trPr>
        <w:tc>
          <w:tcPr>
            <w:tcW w:w="3838" w:type="dxa"/>
          </w:tcPr>
          <w:p w:rsidR="00EF54FF" w:rsidRPr="00CC5819" w:rsidRDefault="00EF54FF" w:rsidP="00EF54F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VALERIA TORRES LAFETA </w:t>
            </w:r>
          </w:p>
        </w:tc>
        <w:tc>
          <w:tcPr>
            <w:tcW w:w="3544" w:type="dxa"/>
          </w:tcPr>
          <w:p w:rsidR="00CC0691" w:rsidRDefault="00CC0691" w:rsidP="00CC0691">
            <w:pPr>
              <w:pStyle w:val="TableParagraph"/>
              <w:tabs>
                <w:tab w:val="center" w:pos="1767"/>
                <w:tab w:val="left" w:pos="2454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ab/>
              <w:t>185.078,40</w:t>
            </w:r>
          </w:p>
          <w:p w:rsidR="00EF54FF" w:rsidRPr="00CC5819" w:rsidRDefault="00EF54FF" w:rsidP="00EF54F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F54FF" w:rsidRPr="00CC5819" w:rsidTr="00EF54FF">
        <w:trPr>
          <w:trHeight w:hRule="exact" w:val="1183"/>
        </w:trPr>
        <w:tc>
          <w:tcPr>
            <w:tcW w:w="3838" w:type="dxa"/>
          </w:tcPr>
          <w:p w:rsidR="00EF54FF" w:rsidRPr="00CC5819" w:rsidRDefault="00EF54FF" w:rsidP="00EF54FF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ANALISES </w:t>
            </w:r>
            <w:proofErr w:type="gramStart"/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>CLINICAS</w:t>
            </w:r>
            <w:proofErr w:type="gramEnd"/>
            <w:r w:rsidRPr="00CC5819">
              <w:rPr>
                <w:rFonts w:ascii="Arial" w:hAnsi="Arial" w:cs="Arial"/>
                <w:sz w:val="24"/>
                <w:szCs w:val="24"/>
                <w:lang w:val="pt-BR"/>
              </w:rPr>
              <w:t xml:space="preserve"> GOMES E BARRETO LTDA </w:t>
            </w:r>
          </w:p>
        </w:tc>
        <w:tc>
          <w:tcPr>
            <w:tcW w:w="3544" w:type="dxa"/>
          </w:tcPr>
          <w:p w:rsidR="00EF54FF" w:rsidRPr="00CC0691" w:rsidRDefault="00CC0691" w:rsidP="00CC0691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R$ 351.707,00</w:t>
            </w:r>
          </w:p>
        </w:tc>
      </w:tr>
    </w:tbl>
    <w:p w:rsidR="00EF54FF" w:rsidRPr="00724A37" w:rsidRDefault="00EF54FF" w:rsidP="00EF54FF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</w:p>
    <w:p w:rsidR="00CC5819" w:rsidRPr="00CC5819" w:rsidRDefault="00CC581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0556D5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0556D5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0556D5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="00CC0691">
        <w:rPr>
          <w:rFonts w:ascii="Arial" w:hAnsi="Arial" w:cs="Arial"/>
          <w:sz w:val="24"/>
          <w:szCs w:val="24"/>
          <w:lang w:val="pt-BR"/>
        </w:rPr>
        <w:t>na segunda sessão</w:t>
      </w:r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EF54FF">
        <w:rPr>
          <w:rFonts w:ascii="Arial" w:hAnsi="Arial" w:cs="Arial"/>
          <w:sz w:val="24"/>
          <w:szCs w:val="24"/>
          <w:lang w:val="pt-BR"/>
        </w:rPr>
        <w:t>os mesmos mostraram estar de pleno acordo, não havendo qualquer intenção de recurso</w:t>
      </w:r>
      <w:r w:rsidRPr="00724A37">
        <w:rPr>
          <w:rFonts w:ascii="Arial" w:hAnsi="Arial" w:cs="Arial"/>
          <w:sz w:val="24"/>
          <w:szCs w:val="24"/>
          <w:lang w:val="pt-BR"/>
        </w:rPr>
        <w:t>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</w:t>
      </w:r>
      <w:r w:rsidR="0057613F" w:rsidRPr="00724A37">
        <w:rPr>
          <w:rFonts w:ascii="Arial" w:hAnsi="Arial" w:cs="Arial"/>
          <w:sz w:val="24"/>
          <w:szCs w:val="24"/>
          <w:lang w:val="pt-BR"/>
        </w:rPr>
        <w:lastRenderedPageBreak/>
        <w:t>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0556D5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F9384A">
        <w:rPr>
          <w:rFonts w:ascii="Arial" w:hAnsi="Arial" w:cs="Arial"/>
          <w:sz w:val="24"/>
          <w:szCs w:val="24"/>
          <w:lang w:val="pt-BR"/>
        </w:rPr>
        <w:t>13</w:t>
      </w:r>
      <w:r w:rsidR="00230767">
        <w:rPr>
          <w:rFonts w:ascii="Arial" w:hAnsi="Arial" w:cs="Arial"/>
          <w:sz w:val="24"/>
          <w:szCs w:val="24"/>
          <w:lang w:val="pt-BR"/>
        </w:rPr>
        <w:t xml:space="preserve"> de Junho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0556D5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LUDMILA SALES LAFETA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E12DC" w:rsidRPr="00783F67" w:rsidRDefault="000556D5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VALERIA TORRES LAFETA</w:t>
      </w:r>
    </w:p>
    <w:p w:rsidR="00CE12DC" w:rsidRPr="00783F67" w:rsidRDefault="00115CCA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556D5">
        <w:rPr>
          <w:rFonts w:ascii="Arial" w:hAnsi="Arial" w:cs="Arial"/>
          <w:sz w:val="24"/>
          <w:szCs w:val="24"/>
          <w:lang w:val="pt-BR"/>
        </w:rPr>
        <w:t>VALERIA TORRES LAFETA</w:t>
      </w:r>
      <w:r w:rsidR="00CE12DC" w:rsidRPr="00783F6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E12DC" w:rsidRPr="00783F67" w:rsidRDefault="000556D5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RODRIGO CESAR BARRETO </w:t>
      </w:r>
    </w:p>
    <w:p w:rsidR="000556D5" w:rsidRDefault="00115CCA" w:rsidP="000556D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556D5" w:rsidRPr="00CC5819">
        <w:rPr>
          <w:rFonts w:ascii="Arial" w:hAnsi="Arial" w:cs="Arial"/>
          <w:sz w:val="24"/>
          <w:szCs w:val="24"/>
          <w:lang w:val="pt-BR"/>
        </w:rPr>
        <w:t>ANALISES</w:t>
      </w:r>
      <w:proofErr w:type="gramEnd"/>
      <w:r w:rsidR="000556D5" w:rsidRPr="00CC5819">
        <w:rPr>
          <w:rFonts w:ascii="Arial" w:hAnsi="Arial" w:cs="Arial"/>
          <w:sz w:val="24"/>
          <w:szCs w:val="24"/>
          <w:lang w:val="pt-BR"/>
        </w:rPr>
        <w:t xml:space="preserve"> CLINICAS GOMES E BARRETO LTDA </w:t>
      </w:r>
    </w:p>
    <w:p w:rsidR="000556D5" w:rsidRPr="00CC5819" w:rsidRDefault="000556D5" w:rsidP="000556D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9A53B3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4FF" w:rsidRDefault="00EF54FF" w:rsidP="00FE1FC3">
      <w:r>
        <w:separator/>
      </w:r>
    </w:p>
  </w:endnote>
  <w:endnote w:type="continuationSeparator" w:id="1">
    <w:p w:rsidR="00EF54FF" w:rsidRDefault="00EF54FF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FF" w:rsidRDefault="00EF54FF">
    <w:pPr>
      <w:pStyle w:val="Corpodetexto"/>
      <w:spacing w:line="14" w:lineRule="auto"/>
    </w:pPr>
    <w:r w:rsidRPr="001C2C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EF54FF" w:rsidRDefault="00EF54F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C069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4FF" w:rsidRDefault="00EF54FF" w:rsidP="00FE1FC3">
      <w:r>
        <w:separator/>
      </w:r>
    </w:p>
  </w:footnote>
  <w:footnote w:type="continuationSeparator" w:id="1">
    <w:p w:rsidR="00EF54FF" w:rsidRDefault="00EF54FF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FF" w:rsidRDefault="00EF54FF">
    <w:pPr>
      <w:pStyle w:val="Corpodetexto"/>
      <w:spacing w:line="14" w:lineRule="auto"/>
    </w:pPr>
    <w:r w:rsidRPr="001C2C84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1C2C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EF54FF" w:rsidRPr="00500238" w:rsidRDefault="00EF54FF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EF54FF" w:rsidRDefault="00EF54FF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556D5"/>
    <w:rsid w:val="000F4015"/>
    <w:rsid w:val="00115CCA"/>
    <w:rsid w:val="0012573D"/>
    <w:rsid w:val="00126EB0"/>
    <w:rsid w:val="00153BD9"/>
    <w:rsid w:val="00166F86"/>
    <w:rsid w:val="00180380"/>
    <w:rsid w:val="00183CD7"/>
    <w:rsid w:val="001C2C84"/>
    <w:rsid w:val="0023076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46705"/>
    <w:rsid w:val="008D03D7"/>
    <w:rsid w:val="00921536"/>
    <w:rsid w:val="009352B4"/>
    <w:rsid w:val="00953528"/>
    <w:rsid w:val="00980A74"/>
    <w:rsid w:val="009A53B3"/>
    <w:rsid w:val="00A24D95"/>
    <w:rsid w:val="00AD305D"/>
    <w:rsid w:val="00B74DC7"/>
    <w:rsid w:val="00BB28B1"/>
    <w:rsid w:val="00BF0B83"/>
    <w:rsid w:val="00C46D6F"/>
    <w:rsid w:val="00C54151"/>
    <w:rsid w:val="00C57E7C"/>
    <w:rsid w:val="00C7329C"/>
    <w:rsid w:val="00CC0691"/>
    <w:rsid w:val="00CC5819"/>
    <w:rsid w:val="00CE12DC"/>
    <w:rsid w:val="00CF2BA0"/>
    <w:rsid w:val="00D13AB7"/>
    <w:rsid w:val="00D202BF"/>
    <w:rsid w:val="00D46D55"/>
    <w:rsid w:val="00D504FD"/>
    <w:rsid w:val="00D70C77"/>
    <w:rsid w:val="00D90698"/>
    <w:rsid w:val="00DA13B9"/>
    <w:rsid w:val="00DA6EE9"/>
    <w:rsid w:val="00E45DE2"/>
    <w:rsid w:val="00EE4826"/>
    <w:rsid w:val="00EF54FF"/>
    <w:rsid w:val="00F7239B"/>
    <w:rsid w:val="00F9384A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2017-06-13T18:12:00Z</cp:lastPrinted>
  <dcterms:created xsi:type="dcterms:W3CDTF">2017-05-10T10:34:00Z</dcterms:created>
  <dcterms:modified xsi:type="dcterms:W3CDTF">2017-06-13T18:12:00Z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