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901EC4">
        <w:rPr>
          <w:rFonts w:ascii="Arial" w:hAnsi="Arial" w:cs="Arial"/>
          <w:sz w:val="28"/>
          <w:szCs w:val="28"/>
          <w:lang w:val="pt-BR"/>
        </w:rPr>
        <w:t>25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901EC4">
        <w:rPr>
          <w:rFonts w:ascii="Arial" w:hAnsi="Arial" w:cs="Arial"/>
          <w:sz w:val="28"/>
          <w:szCs w:val="28"/>
          <w:lang w:val="pt-BR"/>
        </w:rPr>
        <w:t>08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C948C4">
        <w:rPr>
          <w:rFonts w:ascii="Arial" w:hAnsi="Arial" w:cs="Arial"/>
          <w:b/>
          <w:sz w:val="24"/>
          <w:szCs w:val="24"/>
          <w:lang w:val="pt-BR"/>
        </w:rPr>
        <w:t>Terça-feira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C948C4">
        <w:rPr>
          <w:rFonts w:ascii="Arial" w:hAnsi="Arial" w:cs="Arial"/>
          <w:b/>
          <w:sz w:val="24"/>
          <w:szCs w:val="24"/>
          <w:lang w:val="pt-BR"/>
        </w:rPr>
        <w:t>02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</w:t>
      </w:r>
      <w:r w:rsidR="00C948C4">
        <w:rPr>
          <w:rFonts w:ascii="Arial" w:hAnsi="Arial" w:cs="Arial"/>
          <w:b/>
          <w:sz w:val="24"/>
          <w:szCs w:val="24"/>
          <w:lang w:val="pt-BR"/>
        </w:rPr>
        <w:t xml:space="preserve"> Maio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Weslei Auler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C54151">
        <w:rPr>
          <w:rFonts w:ascii="Arial" w:hAnsi="Arial" w:cs="Arial"/>
          <w:sz w:val="24"/>
          <w:szCs w:val="24"/>
          <w:lang w:val="pt-BR"/>
        </w:rPr>
        <w:t xml:space="preserve">A </w:t>
      </w:r>
      <w:r w:rsidR="00901EC4">
        <w:rPr>
          <w:rFonts w:ascii="Arial" w:hAnsi="Arial" w:cs="Arial"/>
          <w:sz w:val="24"/>
          <w:szCs w:val="24"/>
          <w:lang w:val="pt-BR"/>
        </w:rPr>
        <w:t>AQUISIÇÃO DE PEÇAS MECÂNICAS, PARA MANUTENÇÃO DE VEÍCULOS E MÁQUINAS PERTENCENTES A FROTA MUNICIPAL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C948C4">
        <w:rPr>
          <w:rFonts w:ascii="Arial" w:hAnsi="Arial" w:cs="Arial"/>
          <w:sz w:val="24"/>
          <w:szCs w:val="24"/>
          <w:lang w:val="pt-BR"/>
        </w:rPr>
        <w:t>Apresentaram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C948C4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FE1FC3" w:rsidRPr="00500238">
        <w:trPr>
          <w:trHeight w:hRule="exact" w:val="355"/>
        </w:trPr>
        <w:tc>
          <w:tcPr>
            <w:tcW w:w="3742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FE1FC3" w:rsidRPr="00C948C4">
        <w:trPr>
          <w:trHeight w:hRule="exact" w:val="701"/>
        </w:trPr>
        <w:tc>
          <w:tcPr>
            <w:tcW w:w="3742" w:type="dxa"/>
          </w:tcPr>
          <w:p w:rsidR="00FE1FC3" w:rsidRPr="00500238" w:rsidRDefault="00C948C4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CENTRO AUTOMOTIVO AUTO SPORT LTDA</w:t>
            </w:r>
          </w:p>
        </w:tc>
        <w:tc>
          <w:tcPr>
            <w:tcW w:w="3963" w:type="dxa"/>
          </w:tcPr>
          <w:p w:rsidR="00FE1FC3" w:rsidRPr="00500238" w:rsidRDefault="00C948C4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MARCIO JÚNIO BORGES</w:t>
            </w:r>
          </w:p>
        </w:tc>
        <w:tc>
          <w:tcPr>
            <w:tcW w:w="1277" w:type="dxa"/>
          </w:tcPr>
          <w:p w:rsidR="00FE1FC3" w:rsidRPr="00724A37" w:rsidRDefault="00C948C4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C948C4" w:rsidRPr="00C948C4">
        <w:trPr>
          <w:trHeight w:hRule="exact" w:val="701"/>
        </w:trPr>
        <w:tc>
          <w:tcPr>
            <w:tcW w:w="3742" w:type="dxa"/>
          </w:tcPr>
          <w:p w:rsidR="00C948C4" w:rsidRDefault="00C948C4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TRATODOS TRATORES E PEÇAS LTDA</w:t>
            </w:r>
          </w:p>
        </w:tc>
        <w:tc>
          <w:tcPr>
            <w:tcW w:w="3963" w:type="dxa"/>
          </w:tcPr>
          <w:p w:rsidR="00C948C4" w:rsidRPr="00500238" w:rsidRDefault="00C948C4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RUBENS PEREIRA LIMA FILHO</w:t>
            </w:r>
          </w:p>
        </w:tc>
        <w:tc>
          <w:tcPr>
            <w:tcW w:w="1277" w:type="dxa"/>
          </w:tcPr>
          <w:p w:rsidR="00C948C4" w:rsidRPr="00724A37" w:rsidRDefault="00C948C4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C948C4" w:rsidRPr="00C948C4">
        <w:trPr>
          <w:trHeight w:hRule="exact" w:val="701"/>
        </w:trPr>
        <w:tc>
          <w:tcPr>
            <w:tcW w:w="3742" w:type="dxa"/>
          </w:tcPr>
          <w:p w:rsidR="00C948C4" w:rsidRDefault="00C948C4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TOTAL TRATORES DO BRASIL COMERCIO E MANUTENÇÃO </w:t>
            </w:r>
          </w:p>
        </w:tc>
        <w:tc>
          <w:tcPr>
            <w:tcW w:w="3963" w:type="dxa"/>
          </w:tcPr>
          <w:p w:rsidR="00C948C4" w:rsidRPr="00500238" w:rsidRDefault="00C948C4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JOSÉ ANTÔNIO ALVES</w:t>
            </w:r>
          </w:p>
        </w:tc>
        <w:tc>
          <w:tcPr>
            <w:tcW w:w="1277" w:type="dxa"/>
          </w:tcPr>
          <w:p w:rsidR="00C948C4" w:rsidRPr="00724A37" w:rsidRDefault="00C948C4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C948C4" w:rsidRPr="00C948C4">
        <w:trPr>
          <w:trHeight w:hRule="exact" w:val="701"/>
        </w:trPr>
        <w:tc>
          <w:tcPr>
            <w:tcW w:w="3742" w:type="dxa"/>
          </w:tcPr>
          <w:p w:rsidR="00C948C4" w:rsidRDefault="00C948C4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CAIÇARA PEÇAS DIESEL EIRELI -ME</w:t>
            </w:r>
          </w:p>
        </w:tc>
        <w:tc>
          <w:tcPr>
            <w:tcW w:w="3963" w:type="dxa"/>
          </w:tcPr>
          <w:p w:rsidR="00C948C4" w:rsidRPr="00500238" w:rsidRDefault="00C948C4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LUIZ CARLOS DA SILVA</w:t>
            </w:r>
          </w:p>
        </w:tc>
        <w:tc>
          <w:tcPr>
            <w:tcW w:w="1277" w:type="dxa"/>
          </w:tcPr>
          <w:p w:rsidR="00C948C4" w:rsidRPr="00724A37" w:rsidRDefault="00C948C4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C948C4" w:rsidRPr="00C948C4">
        <w:trPr>
          <w:trHeight w:hRule="exact" w:val="701"/>
        </w:trPr>
        <w:tc>
          <w:tcPr>
            <w:tcW w:w="3742" w:type="dxa"/>
          </w:tcPr>
          <w:p w:rsidR="00C948C4" w:rsidRDefault="00C948C4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TOP MONTES PEÇAS LTDA ME</w:t>
            </w:r>
          </w:p>
        </w:tc>
        <w:tc>
          <w:tcPr>
            <w:tcW w:w="3963" w:type="dxa"/>
          </w:tcPr>
          <w:p w:rsidR="00C948C4" w:rsidRDefault="00C948C4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WELYSSON PATRICK SOARES</w:t>
            </w:r>
          </w:p>
        </w:tc>
        <w:tc>
          <w:tcPr>
            <w:tcW w:w="1277" w:type="dxa"/>
          </w:tcPr>
          <w:p w:rsidR="00C948C4" w:rsidRDefault="00C948C4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C948C4" w:rsidRPr="00C948C4">
        <w:trPr>
          <w:trHeight w:hRule="exact" w:val="701"/>
        </w:trPr>
        <w:tc>
          <w:tcPr>
            <w:tcW w:w="3742" w:type="dxa"/>
          </w:tcPr>
          <w:p w:rsidR="00C948C4" w:rsidRDefault="00C948C4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TORK TRATORES E PEÇAS LTDA</w:t>
            </w:r>
          </w:p>
        </w:tc>
        <w:tc>
          <w:tcPr>
            <w:tcW w:w="3963" w:type="dxa"/>
          </w:tcPr>
          <w:p w:rsidR="00C948C4" w:rsidRDefault="00C948C4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JOSÉ CARLOS LOPES EVANGELISTA</w:t>
            </w:r>
          </w:p>
        </w:tc>
        <w:tc>
          <w:tcPr>
            <w:tcW w:w="1277" w:type="dxa"/>
          </w:tcPr>
          <w:p w:rsidR="00C948C4" w:rsidRDefault="00C948C4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C948C4" w:rsidRPr="00C948C4">
        <w:trPr>
          <w:trHeight w:hRule="exact" w:val="701"/>
        </w:trPr>
        <w:tc>
          <w:tcPr>
            <w:tcW w:w="3742" w:type="dxa"/>
          </w:tcPr>
          <w:p w:rsidR="00C948C4" w:rsidRDefault="00C948C4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ALMEIDA E MAGALHAES ASSISTENCIA TECNICA </w:t>
            </w:r>
          </w:p>
        </w:tc>
        <w:tc>
          <w:tcPr>
            <w:tcW w:w="3963" w:type="dxa"/>
          </w:tcPr>
          <w:p w:rsidR="00C948C4" w:rsidRDefault="00C948C4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DANILO ALMEIDA DE MAGALHÃES</w:t>
            </w:r>
          </w:p>
        </w:tc>
        <w:tc>
          <w:tcPr>
            <w:tcW w:w="1277" w:type="dxa"/>
          </w:tcPr>
          <w:p w:rsidR="00C948C4" w:rsidRDefault="00C948C4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C948C4" w:rsidRPr="00C948C4">
        <w:trPr>
          <w:trHeight w:hRule="exact" w:val="701"/>
        </w:trPr>
        <w:tc>
          <w:tcPr>
            <w:tcW w:w="3742" w:type="dxa"/>
          </w:tcPr>
          <w:p w:rsidR="00C948C4" w:rsidRDefault="00C948C4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MINAS PEÇAS LTDA </w:t>
            </w:r>
          </w:p>
        </w:tc>
        <w:tc>
          <w:tcPr>
            <w:tcW w:w="3963" w:type="dxa"/>
          </w:tcPr>
          <w:p w:rsidR="00C948C4" w:rsidRDefault="00C948C4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ALDAIR JOSÉ MALVEIRA COSTA</w:t>
            </w:r>
          </w:p>
        </w:tc>
        <w:tc>
          <w:tcPr>
            <w:tcW w:w="1277" w:type="dxa"/>
          </w:tcPr>
          <w:p w:rsidR="00C948C4" w:rsidRDefault="00C948C4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NÃO</w:t>
            </w:r>
          </w:p>
        </w:tc>
      </w:tr>
      <w:tr w:rsidR="00C948C4" w:rsidRPr="00C948C4">
        <w:trPr>
          <w:trHeight w:hRule="exact" w:val="701"/>
        </w:trPr>
        <w:tc>
          <w:tcPr>
            <w:tcW w:w="3742" w:type="dxa"/>
          </w:tcPr>
          <w:p w:rsidR="00C948C4" w:rsidRDefault="00C948C4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TRATORFIL LTDA EPP</w:t>
            </w:r>
          </w:p>
        </w:tc>
        <w:tc>
          <w:tcPr>
            <w:tcW w:w="3963" w:type="dxa"/>
          </w:tcPr>
          <w:p w:rsidR="00C948C4" w:rsidRDefault="00C948C4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DEBORA PEREIRA CARNEIRO MEDEIROS </w:t>
            </w:r>
          </w:p>
        </w:tc>
        <w:tc>
          <w:tcPr>
            <w:tcW w:w="1277" w:type="dxa"/>
          </w:tcPr>
          <w:p w:rsidR="00C948C4" w:rsidRDefault="00C948C4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 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C948C4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C948C4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C948C4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</w:t>
      </w:r>
      <w:r w:rsidR="00C948C4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C948C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C948C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1F6F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r w:rsidR="00C948C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C948C4" w:rsidRPr="00C948C4">
        <w:trPr>
          <w:trHeight w:hRule="exact" w:val="286"/>
        </w:trPr>
        <w:tc>
          <w:tcPr>
            <w:tcW w:w="9501" w:type="dxa"/>
          </w:tcPr>
          <w:p w:rsidR="00C948C4" w:rsidRPr="00500238" w:rsidRDefault="00C948C4" w:rsidP="00C948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CENTRO AUTOMOTIVO AUTO SPORT LTDA</w:t>
            </w:r>
          </w:p>
        </w:tc>
      </w:tr>
      <w:tr w:rsidR="00C948C4" w:rsidRPr="00C948C4">
        <w:trPr>
          <w:trHeight w:hRule="exact" w:val="286"/>
        </w:trPr>
        <w:tc>
          <w:tcPr>
            <w:tcW w:w="9501" w:type="dxa"/>
          </w:tcPr>
          <w:p w:rsidR="00C948C4" w:rsidRDefault="00C948C4" w:rsidP="00C948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948C4" w:rsidRPr="00C948C4">
        <w:trPr>
          <w:trHeight w:hRule="exact" w:val="286"/>
        </w:trPr>
        <w:tc>
          <w:tcPr>
            <w:tcW w:w="9501" w:type="dxa"/>
          </w:tcPr>
          <w:p w:rsidR="00C948C4" w:rsidRDefault="00C948C4" w:rsidP="00C948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TOTAL TRATORES DO BRASIL COMERCIO E MANUTENÇÃO </w:t>
            </w:r>
          </w:p>
        </w:tc>
      </w:tr>
      <w:tr w:rsidR="00C948C4" w:rsidRPr="00C948C4">
        <w:trPr>
          <w:trHeight w:hRule="exact" w:val="286"/>
        </w:trPr>
        <w:tc>
          <w:tcPr>
            <w:tcW w:w="9501" w:type="dxa"/>
          </w:tcPr>
          <w:p w:rsidR="00C948C4" w:rsidRDefault="00C948C4" w:rsidP="00C948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CAIÇARA PEÇAS DIESEL EIRELI -ME</w:t>
            </w:r>
          </w:p>
        </w:tc>
      </w:tr>
      <w:tr w:rsidR="00771F6F" w:rsidRPr="00C948C4">
        <w:trPr>
          <w:trHeight w:hRule="exact" w:val="286"/>
        </w:trPr>
        <w:tc>
          <w:tcPr>
            <w:tcW w:w="9501" w:type="dxa"/>
          </w:tcPr>
          <w:p w:rsidR="00771F6F" w:rsidRDefault="00771F6F" w:rsidP="00771F6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TORK TRATORES E PEÇAS LTDA</w:t>
            </w:r>
          </w:p>
        </w:tc>
      </w:tr>
      <w:tr w:rsidR="00771F6F" w:rsidRPr="00C948C4">
        <w:trPr>
          <w:trHeight w:hRule="exact" w:val="286"/>
        </w:trPr>
        <w:tc>
          <w:tcPr>
            <w:tcW w:w="9501" w:type="dxa"/>
          </w:tcPr>
          <w:p w:rsidR="00771F6F" w:rsidRDefault="00771F6F" w:rsidP="00771F6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MINAS PEÇAS LTDA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771F6F" w:rsidRDefault="00771F6F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771F6F" w:rsidRDefault="00771F6F" w:rsidP="00771F6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71F6F">
        <w:rPr>
          <w:rFonts w:ascii="Arial" w:hAnsi="Arial" w:cs="Arial"/>
          <w:sz w:val="24"/>
          <w:szCs w:val="24"/>
          <w:u w:val="single"/>
          <w:lang w:val="pt-BR"/>
        </w:rPr>
        <w:t>Participante</w:t>
      </w:r>
      <w:r w:rsidR="000A5826">
        <w:rPr>
          <w:rFonts w:ascii="Arial" w:hAnsi="Arial" w:cs="Arial"/>
          <w:sz w:val="24"/>
          <w:szCs w:val="24"/>
          <w:u w:val="single"/>
          <w:lang w:val="pt-BR"/>
        </w:rPr>
        <w:t>s</w:t>
      </w:r>
      <w:r w:rsidRPr="00771F6F">
        <w:rPr>
          <w:rFonts w:ascii="Arial" w:hAnsi="Arial" w:cs="Arial"/>
          <w:sz w:val="24"/>
          <w:szCs w:val="24"/>
          <w:u w:val="single"/>
          <w:lang w:val="pt-BR"/>
        </w:rPr>
        <w:t xml:space="preserve"> Inabilitado</w:t>
      </w:r>
      <w:r w:rsidR="000A5826">
        <w:rPr>
          <w:rFonts w:ascii="Arial" w:hAnsi="Arial" w:cs="Arial"/>
          <w:sz w:val="24"/>
          <w:szCs w:val="24"/>
          <w:u w:val="single"/>
          <w:lang w:val="pt-BR"/>
        </w:rPr>
        <w:t>s</w:t>
      </w:r>
    </w:p>
    <w:p w:rsidR="000A5826" w:rsidRPr="00771F6F" w:rsidRDefault="000A5826" w:rsidP="00771F6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771F6F" w:rsidRDefault="00771F6F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ALMEIDA E MAGALHAES ASSISTENCIA TECNICA</w:t>
      </w:r>
    </w:p>
    <w:p w:rsidR="000A5826" w:rsidRDefault="000A5826" w:rsidP="000A5826">
      <w:pPr>
        <w:pStyle w:val="TableParagraph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0A5826">
        <w:rPr>
          <w:rFonts w:ascii="Arial" w:hAnsi="Arial" w:cs="Arial"/>
          <w:b/>
          <w:sz w:val="24"/>
          <w:szCs w:val="24"/>
          <w:lang w:val="pt-BR"/>
        </w:rPr>
        <w:t>TRATODOS TRATORES E PEÇAS LTDA</w:t>
      </w:r>
    </w:p>
    <w:p w:rsidR="000A5826" w:rsidRPr="00E16A9C" w:rsidRDefault="00E16A9C" w:rsidP="00E16A9C">
      <w:pPr>
        <w:pStyle w:val="TableParagraph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E16A9C">
        <w:rPr>
          <w:rFonts w:ascii="Arial" w:hAnsi="Arial" w:cs="Arial"/>
          <w:b/>
          <w:sz w:val="24"/>
          <w:szCs w:val="24"/>
          <w:lang w:val="pt-BR"/>
        </w:rPr>
        <w:t>TOP MONTES PEÇAS LTDA ME</w:t>
      </w:r>
    </w:p>
    <w:p w:rsidR="00771F6F" w:rsidRDefault="00771F6F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771F6F" w:rsidRDefault="00771F6F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771F6F" w:rsidRPr="00771F6F" w:rsidRDefault="00771F6F" w:rsidP="00771F6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71F6F">
        <w:rPr>
          <w:rFonts w:ascii="Arial" w:hAnsi="Arial" w:cs="Arial"/>
          <w:sz w:val="24"/>
          <w:szCs w:val="24"/>
          <w:u w:val="single"/>
          <w:lang w:val="pt-BR"/>
        </w:rPr>
        <w:t>OCORRÊNCIAS DA SESSÃO</w:t>
      </w:r>
    </w:p>
    <w:p w:rsidR="00771F6F" w:rsidRPr="00E16A9C" w:rsidRDefault="00771F6F" w:rsidP="00E16A9C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E16A9C">
        <w:rPr>
          <w:rFonts w:ascii="Arial" w:hAnsi="Arial" w:cs="Arial"/>
          <w:sz w:val="24"/>
          <w:szCs w:val="24"/>
          <w:lang w:val="pt-BR"/>
        </w:rPr>
        <w:t xml:space="preserve">Salienta que a empresa Caiçara entregou no envelope de propostas dois preços distintos referentes aos itens 17 e 18, sendo um desses preços, de acordo com o representante, a empresa não conseguiria cumprir. Nesse caso o menor preço foi o analisado. A empresa </w:t>
      </w:r>
      <w:r w:rsidR="00E16A9C" w:rsidRPr="00E16A9C">
        <w:rPr>
          <w:rFonts w:ascii="Arial" w:hAnsi="Arial" w:cs="Arial"/>
          <w:sz w:val="24"/>
          <w:szCs w:val="24"/>
          <w:lang w:val="pt-BR"/>
        </w:rPr>
        <w:t>ALMEIDA</w:t>
      </w:r>
      <w:r w:rsidR="00E16A9C">
        <w:rPr>
          <w:rFonts w:ascii="Arial" w:hAnsi="Arial" w:cs="Arial"/>
          <w:sz w:val="24"/>
          <w:szCs w:val="24"/>
          <w:lang w:val="pt-BR"/>
        </w:rPr>
        <w:t xml:space="preserve"> E MAGALHAES ASSISTENCIA TECNICA, </w:t>
      </w:r>
      <w:r w:rsidR="00E16A9C" w:rsidRPr="00E16A9C">
        <w:rPr>
          <w:rFonts w:ascii="Arial" w:hAnsi="Arial" w:cs="Arial"/>
          <w:sz w:val="24"/>
          <w:szCs w:val="24"/>
          <w:lang w:val="pt-BR"/>
        </w:rPr>
        <w:t xml:space="preserve">TRATODOS TRATORES E PEÇAS LTDA, TOP MONTES PEÇAS LTDA ME foram </w:t>
      </w:r>
      <w:r w:rsidRPr="00E16A9C">
        <w:rPr>
          <w:rFonts w:ascii="Arial" w:hAnsi="Arial" w:cs="Arial"/>
          <w:sz w:val="24"/>
          <w:szCs w:val="24"/>
          <w:lang w:val="pt-BR"/>
        </w:rPr>
        <w:t>desclassificada</w:t>
      </w:r>
      <w:r w:rsidR="00E16A9C">
        <w:rPr>
          <w:rFonts w:ascii="Arial" w:hAnsi="Arial" w:cs="Arial"/>
          <w:sz w:val="24"/>
          <w:szCs w:val="24"/>
          <w:lang w:val="pt-BR"/>
        </w:rPr>
        <w:t>s</w:t>
      </w:r>
      <w:r w:rsidRPr="00E16A9C">
        <w:rPr>
          <w:rFonts w:ascii="Arial" w:hAnsi="Arial" w:cs="Arial"/>
          <w:sz w:val="24"/>
          <w:szCs w:val="24"/>
          <w:lang w:val="pt-BR"/>
        </w:rPr>
        <w:t xml:space="preserve"> por não entregar</w:t>
      </w:r>
      <w:r w:rsidR="00E16A9C">
        <w:rPr>
          <w:rFonts w:ascii="Arial" w:hAnsi="Arial" w:cs="Arial"/>
          <w:sz w:val="24"/>
          <w:szCs w:val="24"/>
          <w:lang w:val="pt-BR"/>
        </w:rPr>
        <w:t>em</w:t>
      </w:r>
      <w:r w:rsidRPr="00E16A9C">
        <w:rPr>
          <w:rFonts w:ascii="Arial" w:hAnsi="Arial" w:cs="Arial"/>
          <w:sz w:val="24"/>
          <w:szCs w:val="24"/>
          <w:lang w:val="pt-BR"/>
        </w:rPr>
        <w:t xml:space="preserve"> a</w:t>
      </w:r>
      <w:r w:rsidR="00E16A9C">
        <w:rPr>
          <w:rFonts w:ascii="Arial" w:hAnsi="Arial" w:cs="Arial"/>
          <w:sz w:val="24"/>
          <w:szCs w:val="24"/>
          <w:lang w:val="pt-BR"/>
        </w:rPr>
        <w:t>s</w:t>
      </w:r>
      <w:r w:rsidRPr="00E16A9C">
        <w:rPr>
          <w:rFonts w:ascii="Arial" w:hAnsi="Arial" w:cs="Arial"/>
          <w:sz w:val="24"/>
          <w:szCs w:val="24"/>
          <w:lang w:val="pt-BR"/>
        </w:rPr>
        <w:t xml:space="preserve"> tabela</w:t>
      </w:r>
      <w:r w:rsidR="00E16A9C">
        <w:rPr>
          <w:rFonts w:ascii="Arial" w:hAnsi="Arial" w:cs="Arial"/>
          <w:sz w:val="24"/>
          <w:szCs w:val="24"/>
          <w:lang w:val="pt-BR"/>
        </w:rPr>
        <w:t>s</w:t>
      </w:r>
      <w:r w:rsidRPr="00E16A9C">
        <w:rPr>
          <w:rFonts w:ascii="Arial" w:hAnsi="Arial" w:cs="Arial"/>
          <w:sz w:val="24"/>
          <w:szCs w:val="24"/>
          <w:lang w:val="pt-BR"/>
        </w:rPr>
        <w:t xml:space="preserve"> da</w:t>
      </w:r>
      <w:r w:rsidR="00E16A9C">
        <w:rPr>
          <w:rFonts w:ascii="Arial" w:hAnsi="Arial" w:cs="Arial"/>
          <w:sz w:val="24"/>
          <w:szCs w:val="24"/>
          <w:lang w:val="pt-BR"/>
        </w:rPr>
        <w:t>s</w:t>
      </w:r>
      <w:r w:rsidRPr="00E16A9C">
        <w:rPr>
          <w:rFonts w:ascii="Arial" w:hAnsi="Arial" w:cs="Arial"/>
          <w:sz w:val="24"/>
          <w:szCs w:val="24"/>
          <w:lang w:val="pt-BR"/>
        </w:rPr>
        <w:t xml:space="preserve"> montadora</w:t>
      </w:r>
      <w:r w:rsidR="00E16A9C">
        <w:rPr>
          <w:rFonts w:ascii="Arial" w:hAnsi="Arial" w:cs="Arial"/>
          <w:sz w:val="24"/>
          <w:szCs w:val="24"/>
          <w:lang w:val="pt-BR"/>
        </w:rPr>
        <w:t>s (requerido no edital)</w:t>
      </w:r>
      <w:r w:rsidRPr="00E16A9C">
        <w:rPr>
          <w:rFonts w:ascii="Arial" w:hAnsi="Arial" w:cs="Arial"/>
          <w:sz w:val="24"/>
          <w:szCs w:val="24"/>
          <w:lang w:val="pt-BR"/>
        </w:rPr>
        <w:t xml:space="preserve"> dos itens que foram ganhos</w:t>
      </w:r>
      <w:r w:rsidR="004E42BF" w:rsidRPr="00E16A9C">
        <w:rPr>
          <w:rFonts w:ascii="Arial" w:hAnsi="Arial" w:cs="Arial"/>
          <w:sz w:val="24"/>
          <w:szCs w:val="24"/>
          <w:lang w:val="pt-BR"/>
        </w:rPr>
        <w:t xml:space="preserve"> e a</w:t>
      </w:r>
      <w:r w:rsidR="00E16A9C" w:rsidRPr="00E16A9C">
        <w:rPr>
          <w:rFonts w:ascii="Arial" w:hAnsi="Arial" w:cs="Arial"/>
          <w:sz w:val="24"/>
          <w:szCs w:val="24"/>
          <w:lang w:val="pt-BR"/>
        </w:rPr>
        <w:t>s demais</w:t>
      </w:r>
      <w:r w:rsidR="00E16A9C">
        <w:rPr>
          <w:rFonts w:ascii="Arial" w:hAnsi="Arial" w:cs="Arial"/>
          <w:sz w:val="24"/>
          <w:szCs w:val="24"/>
          <w:lang w:val="pt-BR"/>
        </w:rPr>
        <w:t xml:space="preserve"> participantes</w:t>
      </w:r>
      <w:r w:rsidR="00E16A9C" w:rsidRPr="00E16A9C">
        <w:rPr>
          <w:rFonts w:ascii="Arial" w:hAnsi="Arial" w:cs="Arial"/>
          <w:sz w:val="24"/>
          <w:szCs w:val="24"/>
          <w:lang w:val="pt-BR"/>
        </w:rPr>
        <w:t xml:space="preserve"> </w:t>
      </w:r>
      <w:r w:rsidR="004E42BF" w:rsidRPr="00E16A9C">
        <w:rPr>
          <w:rFonts w:ascii="Arial" w:hAnsi="Arial" w:cs="Arial"/>
          <w:sz w:val="24"/>
          <w:szCs w:val="24"/>
          <w:lang w:val="pt-BR"/>
        </w:rPr>
        <w:t>possuía esta tabela</w:t>
      </w:r>
      <w:r w:rsidRPr="00E16A9C">
        <w:rPr>
          <w:rFonts w:ascii="Arial" w:hAnsi="Arial" w:cs="Arial"/>
          <w:sz w:val="24"/>
          <w:szCs w:val="24"/>
          <w:lang w:val="pt-BR"/>
        </w:rPr>
        <w:t>. Cabe neste caso mencionar que houve discussões acerca da tabela das montadoras requeridas no edital, visto que algumas empresas trouxeram emails que demonstram que determinadas montadoras não disponibilizam as tabelas. A disponibilização das tabelas de algumas empresas é feita de forma online, fazendo o requerimento da peça solicitada. E outras empresas, já trouxeram as tabelas requeridas no edital.</w:t>
      </w:r>
    </w:p>
    <w:p w:rsidR="00771F6F" w:rsidRDefault="00771F6F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771F6F" w:rsidRDefault="00771F6F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pacing w:val="2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 propostas nas quantidades e valores registrados, por estarem os valores ali acordados de acordo</w:t>
      </w:r>
      <w:r w:rsidR="002D4537"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18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os</w:t>
      </w:r>
      <w:r w:rsidR="002D4537" w:rsidRPr="00724A37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praticados</w:t>
      </w:r>
      <w:r w:rsidR="002D4537" w:rsidRPr="00724A37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mercado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4E42BF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4E42BF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4E42BF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4E42BF" w:rsidRDefault="004E42BF" w:rsidP="00500238">
      <w:pPr>
        <w:pStyle w:val="Corpodetexto"/>
        <w:spacing w:line="360" w:lineRule="auto"/>
        <w:ind w:firstLine="720"/>
        <w:rPr>
          <w:rFonts w:ascii="Arial" w:hAnsi="Arial" w:cs="Arial"/>
          <w:spacing w:val="2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4E42BF" w:rsidRPr="00C948C4" w:rsidTr="000A5826">
        <w:trPr>
          <w:trHeight w:hRule="exact" w:val="286"/>
        </w:trPr>
        <w:tc>
          <w:tcPr>
            <w:tcW w:w="9501" w:type="dxa"/>
          </w:tcPr>
          <w:p w:rsidR="004E42BF" w:rsidRPr="00500238" w:rsidRDefault="004E42BF" w:rsidP="000A582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CENTRO AUTOMOTIVO AUTO SPORT LTDA</w:t>
            </w:r>
          </w:p>
        </w:tc>
      </w:tr>
      <w:tr w:rsidR="004E42BF" w:rsidRPr="00C948C4" w:rsidTr="000A5826">
        <w:trPr>
          <w:trHeight w:hRule="exact" w:val="286"/>
        </w:trPr>
        <w:tc>
          <w:tcPr>
            <w:tcW w:w="9501" w:type="dxa"/>
          </w:tcPr>
          <w:p w:rsidR="004E42BF" w:rsidRDefault="004E42BF" w:rsidP="000A582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TOTAL TRATORES DO BRASIL COMERCIO E MANUTENÇÃO </w:t>
            </w:r>
          </w:p>
        </w:tc>
      </w:tr>
      <w:tr w:rsidR="004E42BF" w:rsidRPr="00C948C4" w:rsidTr="000A5826">
        <w:trPr>
          <w:trHeight w:hRule="exact" w:val="286"/>
        </w:trPr>
        <w:tc>
          <w:tcPr>
            <w:tcW w:w="9501" w:type="dxa"/>
          </w:tcPr>
          <w:p w:rsidR="004E42BF" w:rsidRDefault="004E42BF" w:rsidP="000A582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CAIÇARA PEÇAS DIESEL EIRELI -ME</w:t>
            </w:r>
          </w:p>
        </w:tc>
      </w:tr>
      <w:tr w:rsidR="004E42BF" w:rsidRPr="00C948C4" w:rsidTr="000A5826">
        <w:trPr>
          <w:trHeight w:hRule="exact" w:val="286"/>
        </w:trPr>
        <w:tc>
          <w:tcPr>
            <w:tcW w:w="9501" w:type="dxa"/>
          </w:tcPr>
          <w:p w:rsidR="004E42BF" w:rsidRDefault="004E42BF" w:rsidP="000A582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TORK TRATORES E PEÇAS LTDA</w:t>
            </w:r>
          </w:p>
        </w:tc>
      </w:tr>
      <w:tr w:rsidR="004E42BF" w:rsidRPr="00C948C4" w:rsidTr="000A5826">
        <w:trPr>
          <w:trHeight w:hRule="exact" w:val="286"/>
        </w:trPr>
        <w:tc>
          <w:tcPr>
            <w:tcW w:w="9501" w:type="dxa"/>
          </w:tcPr>
          <w:p w:rsidR="004E42BF" w:rsidRDefault="004E42BF" w:rsidP="000A582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MINAS PEÇAS LTDA </w:t>
            </w:r>
          </w:p>
        </w:tc>
      </w:tr>
    </w:tbl>
    <w:p w:rsidR="004E42BF" w:rsidRPr="00724A37" w:rsidRDefault="004E42BF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0A5826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0A5826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0A5826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E16A9C" w:rsidRDefault="002D4537" w:rsidP="00E16A9C">
      <w:pPr>
        <w:pStyle w:val="TableParagraph"/>
        <w:spacing w:line="360" w:lineRule="auto"/>
        <w:ind w:firstLine="720"/>
        <w:rPr>
          <w:rFonts w:ascii="Arial" w:hAnsi="Arial" w:cs="Arial"/>
          <w:b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0A5826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0A5826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0A5826">
        <w:rPr>
          <w:rFonts w:ascii="Arial" w:hAnsi="Arial" w:cs="Arial"/>
          <w:sz w:val="24"/>
          <w:szCs w:val="24"/>
          <w:lang w:val="pt-BR"/>
        </w:rPr>
        <w:t>as empresas ALMEIDA E MAGALHÃES ASSISTÊNCIA TÉCNICA EM VEÍCU</w:t>
      </w:r>
      <w:r w:rsidR="00E16A9C">
        <w:rPr>
          <w:rFonts w:ascii="Arial" w:hAnsi="Arial" w:cs="Arial"/>
          <w:sz w:val="24"/>
          <w:szCs w:val="24"/>
          <w:lang w:val="pt-BR"/>
        </w:rPr>
        <w:t xml:space="preserve">LOS E PEÇAS LTDA-ME, </w:t>
      </w:r>
      <w:r w:rsidR="000A5826">
        <w:rPr>
          <w:rFonts w:ascii="Arial" w:hAnsi="Arial" w:cs="Arial"/>
          <w:sz w:val="24"/>
          <w:szCs w:val="24"/>
          <w:lang w:val="pt-BR"/>
        </w:rPr>
        <w:t>TRATODOS PEÇAS E SERVIÇOS LTDA</w:t>
      </w:r>
      <w:r w:rsidR="00E16A9C">
        <w:rPr>
          <w:rFonts w:ascii="Arial" w:hAnsi="Arial" w:cs="Arial"/>
          <w:sz w:val="24"/>
          <w:szCs w:val="24"/>
          <w:lang w:val="pt-BR"/>
        </w:rPr>
        <w:t xml:space="preserve"> e a </w:t>
      </w:r>
      <w:r w:rsidR="00E16A9C" w:rsidRPr="00E16A9C">
        <w:rPr>
          <w:rFonts w:ascii="Arial" w:hAnsi="Arial" w:cs="Arial"/>
          <w:sz w:val="24"/>
          <w:szCs w:val="24"/>
          <w:lang w:val="pt-BR"/>
        </w:rPr>
        <w:t>TOP MONTES PEÇAS LTDA ME</w:t>
      </w:r>
      <w:r w:rsidR="000A5826">
        <w:rPr>
          <w:rFonts w:ascii="Arial" w:hAnsi="Arial" w:cs="Arial"/>
          <w:sz w:val="24"/>
          <w:szCs w:val="24"/>
          <w:lang w:val="pt-BR"/>
        </w:rPr>
        <w:t xml:space="preserve"> interporam recurso questionando a aceitabilidade das tabelas das montadoras apresentadas, visto que há alguns emails que demonstram que as montadoras não disponibilizam as tabelas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. Assim, nada mais havendo a ser tratado, deu-se por encerrada a sessão cuja ata foi lavrada e, após lida e achada conforme, segue assinada por todos os presentes - Pregoeiro,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 de Apoio e representante</w:t>
      </w:r>
      <w:r w:rsidR="000A5826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0A5826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0A5826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0A5826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4E42BF">
        <w:rPr>
          <w:rFonts w:ascii="Arial" w:hAnsi="Arial" w:cs="Arial"/>
          <w:sz w:val="24"/>
          <w:szCs w:val="24"/>
          <w:lang w:val="pt-BR"/>
        </w:rPr>
        <w:t>02 de Maio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709B9">
        <w:rPr>
          <w:rFonts w:ascii="Arial" w:hAnsi="Arial" w:cs="Arial"/>
          <w:b/>
          <w:sz w:val="24"/>
          <w:szCs w:val="24"/>
          <w:lang w:val="pt-BR"/>
        </w:rPr>
        <w:t>ASSINAM :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4E42BF" w:rsidRPr="00500238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MARCIO JÚNIO BORGES</w:t>
      </w:r>
    </w:p>
    <w:p w:rsidR="004E42BF" w:rsidRPr="00500238" w:rsidRDefault="002709B9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lastRenderedPageBreak/>
        <w:t xml:space="preserve">Representante da empresa </w:t>
      </w:r>
      <w:r w:rsidR="004E42BF">
        <w:rPr>
          <w:rFonts w:ascii="Arial" w:hAnsi="Arial" w:cs="Arial"/>
          <w:sz w:val="24"/>
          <w:szCs w:val="24"/>
          <w:lang w:val="pt-BR"/>
        </w:rPr>
        <w:t>CENTRO AUTOMOTIVO AUTO SPORT LTDA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4E42BF" w:rsidRDefault="004E42BF" w:rsidP="004E42B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4E42BF" w:rsidRDefault="004E42BF" w:rsidP="004E42B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4E42BF" w:rsidRPr="00500238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RUBENS PEREIRA LIMA FILHO</w:t>
      </w: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TRATODOS TRATORES E PEÇAS LTDA</w:t>
      </w:r>
    </w:p>
    <w:p w:rsidR="004E42BF" w:rsidRDefault="004E42BF" w:rsidP="004E42B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4E42BF" w:rsidRDefault="004E42BF" w:rsidP="004E42B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4E42BF" w:rsidRPr="00500238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JOSÉ ANTÔNIO ALVES</w:t>
      </w: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 xml:space="preserve">TOTAL TRATORES DO BRASIL COMERCIO E MANUTENÇÃO </w:t>
      </w: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E42BF" w:rsidRDefault="004E42BF" w:rsidP="004E42B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4E42BF" w:rsidRPr="00500238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LUIZ CARLOS DA SILVA</w:t>
      </w: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CAIÇARA PEÇAS DIESEL EIRELI –ME</w:t>
      </w: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E42BF" w:rsidRDefault="004E42BF" w:rsidP="004E42B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WELYSSON PATRICK SOARES</w:t>
      </w: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TOP MONTES PEÇAS LTDA ME</w:t>
      </w: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E42BF" w:rsidRDefault="004E42BF" w:rsidP="004E42B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JOSÉ CARLOS LOPES EVANGELISTA</w:t>
      </w: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TORK TRATORES E PEÇAS LTDA</w:t>
      </w: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E42BF" w:rsidRDefault="004E42BF" w:rsidP="004E42B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DANILO ALMEIDA DE MAGALHÃES</w:t>
      </w: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 xml:space="preserve">ALMEIDA E MAGALHAES ASSISTENCIA TECNICA </w:t>
      </w: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E42BF" w:rsidRDefault="004E42BF" w:rsidP="004E42B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ALDAIR JOSÉ MALVEIRA COSTA</w:t>
      </w: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 xml:space="preserve">MINAS PEÇAS LTDA </w:t>
      </w: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E42BF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E42BF" w:rsidRPr="00500238" w:rsidRDefault="004E42BF" w:rsidP="004E42B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E42BF" w:rsidRPr="00724A37" w:rsidRDefault="004E42BF" w:rsidP="004E42B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4E42BF" w:rsidRPr="00724A37" w:rsidRDefault="004E42BF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D4537" w:rsidRPr="00500238" w:rsidRDefault="002D4537" w:rsidP="00500238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sectPr w:rsidR="002D4537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26" w:rsidRDefault="000A5826" w:rsidP="00FE1FC3">
      <w:r>
        <w:separator/>
      </w:r>
    </w:p>
  </w:endnote>
  <w:endnote w:type="continuationSeparator" w:id="1">
    <w:p w:rsidR="000A5826" w:rsidRDefault="000A5826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26" w:rsidRDefault="000A5826">
    <w:pPr>
      <w:pStyle w:val="Corpodetexto"/>
      <w:spacing w:line="14" w:lineRule="auto"/>
    </w:pPr>
    <w:r w:rsidRPr="000C7C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0A5826" w:rsidRDefault="000A582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A5D79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26" w:rsidRDefault="000A5826" w:rsidP="00FE1FC3">
      <w:r>
        <w:separator/>
      </w:r>
    </w:p>
  </w:footnote>
  <w:footnote w:type="continuationSeparator" w:id="1">
    <w:p w:rsidR="000A5826" w:rsidRDefault="000A5826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26" w:rsidRDefault="000A5826">
    <w:pPr>
      <w:pStyle w:val="Corpodetexto"/>
      <w:spacing w:line="14" w:lineRule="auto"/>
    </w:pPr>
    <w:r w:rsidRPr="000C7CCB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0C7C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0A5826" w:rsidRPr="00500238" w:rsidRDefault="000A5826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0A5826" w:rsidRDefault="000A5826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A5826"/>
    <w:rsid w:val="000C7CCB"/>
    <w:rsid w:val="000F4015"/>
    <w:rsid w:val="00180380"/>
    <w:rsid w:val="002709B9"/>
    <w:rsid w:val="002D4537"/>
    <w:rsid w:val="003541C6"/>
    <w:rsid w:val="00354574"/>
    <w:rsid w:val="003628F3"/>
    <w:rsid w:val="00483262"/>
    <w:rsid w:val="004E42BF"/>
    <w:rsid w:val="00500238"/>
    <w:rsid w:val="005265AE"/>
    <w:rsid w:val="00575822"/>
    <w:rsid w:val="0057613F"/>
    <w:rsid w:val="00583195"/>
    <w:rsid w:val="005A2651"/>
    <w:rsid w:val="005E551E"/>
    <w:rsid w:val="0066527B"/>
    <w:rsid w:val="00724A37"/>
    <w:rsid w:val="00745410"/>
    <w:rsid w:val="00753CCC"/>
    <w:rsid w:val="00771F6F"/>
    <w:rsid w:val="008D03D7"/>
    <w:rsid w:val="00901EC4"/>
    <w:rsid w:val="00953528"/>
    <w:rsid w:val="00AD305D"/>
    <w:rsid w:val="00B74DC7"/>
    <w:rsid w:val="00BB28B1"/>
    <w:rsid w:val="00C54151"/>
    <w:rsid w:val="00C57E7C"/>
    <w:rsid w:val="00C948C4"/>
    <w:rsid w:val="00CA5D79"/>
    <w:rsid w:val="00CF2BA0"/>
    <w:rsid w:val="00D13AB7"/>
    <w:rsid w:val="00E16A9C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1014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1</cp:revision>
  <cp:lastPrinted>2016-08-29T12:35:00Z</cp:lastPrinted>
  <dcterms:created xsi:type="dcterms:W3CDTF">2016-08-05T14:32:00Z</dcterms:created>
  <dcterms:modified xsi:type="dcterms:W3CDTF">2017-05-02T15:28:00Z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