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1D"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520FEF">
        <w:rPr>
          <w:rFonts w:ascii="Times New Roman" w:hAnsi="Times New Roman" w:cs="Times New Roman"/>
          <w:b/>
          <w:bCs/>
        </w:rPr>
        <w:t>Nº 61</w:t>
      </w:r>
      <w:r>
        <w:rPr>
          <w:rFonts w:ascii="Times New Roman" w:hAnsi="Times New Roman" w:cs="Times New Roman"/>
          <w:b/>
          <w:bCs/>
        </w:rPr>
        <w:t>/2018</w:t>
      </w:r>
      <w:r w:rsidRPr="002822A4">
        <w:rPr>
          <w:rFonts w:ascii="Times New Roman" w:hAnsi="Times New Roman" w:cs="Times New Roman"/>
          <w:b/>
          <w:bCs/>
        </w:rPr>
        <w:t xml:space="preserve"> </w:t>
      </w:r>
    </w:p>
    <w:p w:rsidR="00CF231D" w:rsidRPr="002822A4"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520FEF">
        <w:rPr>
          <w:rFonts w:ascii="Times New Roman" w:hAnsi="Times New Roman" w:cs="Times New Roman"/>
          <w:b/>
          <w:bCs/>
        </w:rPr>
        <w:t xml:space="preserve"> PARA RP Nº 030</w:t>
      </w:r>
      <w:r>
        <w:rPr>
          <w:rFonts w:ascii="Times New Roman" w:hAnsi="Times New Roman" w:cs="Times New Roman"/>
          <w:b/>
          <w:bCs/>
        </w:rPr>
        <w:t>/2018</w:t>
      </w:r>
    </w:p>
    <w:p w:rsidR="00CF231D" w:rsidRPr="002822A4" w:rsidRDefault="00CF231D" w:rsidP="00CF231D">
      <w:pPr>
        <w:pStyle w:val="Default"/>
        <w:ind w:left="-360"/>
        <w:jc w:val="both"/>
        <w:rPr>
          <w:rFonts w:ascii="Times New Roman" w:hAnsi="Times New Roman" w:cs="Times New Roman"/>
        </w:rPr>
      </w:pPr>
    </w:p>
    <w:p w:rsidR="00CF231D" w:rsidRPr="002822A4" w:rsidRDefault="00CF231D" w:rsidP="00CF231D">
      <w:pPr>
        <w:autoSpaceDE w:val="0"/>
        <w:autoSpaceDN w:val="0"/>
        <w:adjustRightInd w:val="0"/>
        <w:ind w:left="-360"/>
        <w:jc w:val="center"/>
        <w:rPr>
          <w:b/>
          <w:bCs/>
          <w:color w:val="000000"/>
        </w:rPr>
      </w:pPr>
      <w:r w:rsidRPr="002822A4">
        <w:rPr>
          <w:b/>
          <w:bCs/>
          <w:color w:val="000000"/>
        </w:rPr>
        <w:t>ATA DE REGISTRO DE PREÇOS</w:t>
      </w:r>
      <w:r w:rsidR="00D12CC2">
        <w:rPr>
          <w:b/>
          <w:bCs/>
          <w:color w:val="000000"/>
        </w:rPr>
        <w:t xml:space="preserve"> N° </w:t>
      </w:r>
      <w:r w:rsidR="00C10940" w:rsidRPr="00C10940">
        <w:rPr>
          <w:b/>
          <w:bCs/>
        </w:rPr>
        <w:t>66</w:t>
      </w:r>
      <w:r>
        <w:rPr>
          <w:b/>
          <w:bCs/>
          <w:color w:val="000000"/>
        </w:rPr>
        <w:t>/2018</w:t>
      </w:r>
      <w:bookmarkStart w:id="0" w:name="_GoBack"/>
      <w:bookmarkEnd w:id="0"/>
    </w:p>
    <w:p w:rsidR="00CF231D" w:rsidRPr="002822A4" w:rsidRDefault="00CF231D" w:rsidP="00CF231D">
      <w:pPr>
        <w:autoSpaceDE w:val="0"/>
        <w:autoSpaceDN w:val="0"/>
        <w:adjustRightInd w:val="0"/>
        <w:ind w:left="-360"/>
        <w:jc w:val="center"/>
        <w:rPr>
          <w:b/>
          <w:bCs/>
          <w:color w:val="000000"/>
        </w:rPr>
      </w:pPr>
    </w:p>
    <w:p w:rsidR="00CF231D" w:rsidRPr="002822A4" w:rsidRDefault="00CF231D" w:rsidP="00CF231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sidR="0038202F">
        <w:rPr>
          <w:b/>
        </w:rPr>
        <w:t>ROBSON ADALBERTO MOTA DIAS</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00520FEF">
        <w:rPr>
          <w:rFonts w:ascii="Arial" w:hAnsi="Arial" w:cs="Arial"/>
        </w:rPr>
        <w:t xml:space="preserve">AQUISIÇÃO DE EQUIPAMENTOS E MATERIAIS PERMANENTES DE ACORDO COM A PROPOSTA DE </w:t>
      </w:r>
      <w:proofErr w:type="gramStart"/>
      <w:r w:rsidR="00520FEF">
        <w:rPr>
          <w:rFonts w:ascii="Arial" w:hAnsi="Arial" w:cs="Arial"/>
        </w:rPr>
        <w:t>Nº11268.</w:t>
      </w:r>
      <w:proofErr w:type="gramEnd"/>
      <w:r w:rsidR="00520FEF">
        <w:rPr>
          <w:rFonts w:ascii="Arial" w:hAnsi="Arial" w:cs="Arial"/>
        </w:rPr>
        <w:t>861000/1170-09</w:t>
      </w:r>
      <w:r w:rsidRPr="002822A4">
        <w:rPr>
          <w:b/>
          <w:bCs/>
        </w:rPr>
        <w:t xml:space="preserve">, </w:t>
      </w:r>
      <w:r w:rsidRPr="002822A4">
        <w:rPr>
          <w:color w:val="000000"/>
        </w:rPr>
        <w:t>RESOLVE Registrar os Preços</w:t>
      </w:r>
      <w:r w:rsidRPr="002822A4">
        <w:t xml:space="preserve"> da empresa </w:t>
      </w:r>
      <w:r w:rsidRPr="00B31CC8">
        <w:rPr>
          <w:rFonts w:ascii="Arial" w:hAnsi="Arial" w:cs="Arial"/>
        </w:rPr>
        <w:t>FERREIRA RAMOS PRODUTOS HOSPITALARES LTDA</w:t>
      </w:r>
      <w:r w:rsidRPr="002822A4">
        <w:t xml:space="preserve">, CNPJ nº </w:t>
      </w:r>
      <w:r>
        <w:t>29.530.734/0001-64</w:t>
      </w:r>
      <w:r w:rsidRPr="002822A4">
        <w:t xml:space="preserve">, com endereço na </w:t>
      </w:r>
      <w:r>
        <w:t>Av. Afonso Pena</w:t>
      </w:r>
      <w:r w:rsidRPr="002822A4">
        <w:t>,</w:t>
      </w:r>
      <w:r>
        <w:t xml:space="preserve"> 383, Centro, Montes Claros/MG</w:t>
      </w:r>
      <w:r w:rsidRPr="002822A4">
        <w:t xml:space="preserve"> representada pela </w:t>
      </w:r>
      <w:r>
        <w:t xml:space="preserve">Amanda </w:t>
      </w:r>
      <w:proofErr w:type="spellStart"/>
      <w:r>
        <w:t>Yuka</w:t>
      </w:r>
      <w:proofErr w:type="spellEnd"/>
      <w:r>
        <w:t xml:space="preserve"> Ferreira </w:t>
      </w:r>
      <w:proofErr w:type="spellStart"/>
      <w:r>
        <w:t>Shibuya</w:t>
      </w:r>
      <w:proofErr w:type="spellEnd"/>
      <w:r>
        <w:t xml:space="preserve">, </w:t>
      </w:r>
      <w:r w:rsidRPr="002822A4">
        <w:t xml:space="preserve">CPF </w:t>
      </w:r>
      <w:r>
        <w:t>028.249.176-79</w:t>
      </w:r>
      <w:r w:rsidRPr="002822A4">
        <w:t>,</w:t>
      </w:r>
      <w:r w:rsidR="00D90686">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1 - DO OBJETO</w:t>
      </w:r>
    </w:p>
    <w:p w:rsidR="00CF231D" w:rsidRPr="001B3155" w:rsidRDefault="00CF231D" w:rsidP="00CF231D">
      <w:pPr>
        <w:autoSpaceDE w:val="0"/>
        <w:autoSpaceDN w:val="0"/>
        <w:adjustRightInd w:val="0"/>
        <w:ind w:left="-360"/>
        <w:jc w:val="both"/>
        <w:rPr>
          <w:b/>
          <w:bCs/>
        </w:rPr>
      </w:pPr>
      <w:r w:rsidRPr="002822A4">
        <w:rPr>
          <w:b/>
        </w:rPr>
        <w:t>1.1</w:t>
      </w:r>
      <w:r w:rsidRPr="002822A4">
        <w:t xml:space="preserve"> </w:t>
      </w:r>
      <w:r w:rsidR="00F06AE4">
        <w:rPr>
          <w:rFonts w:ascii="Arial" w:hAnsi="Arial" w:cs="Arial"/>
        </w:rPr>
        <w:t xml:space="preserve">REGISTRO DE PREÇO PARA AQUISIÇÃO DE EQUIPAMENTOS E MATERIAIS PERMANENTES DE ACORDO COM A PROPOSTA DE </w:t>
      </w:r>
      <w:proofErr w:type="gramStart"/>
      <w:r w:rsidR="00F06AE4">
        <w:rPr>
          <w:rFonts w:ascii="Arial" w:hAnsi="Arial" w:cs="Arial"/>
        </w:rPr>
        <w:t>Nº11268.</w:t>
      </w:r>
      <w:proofErr w:type="gramEnd"/>
      <w:r w:rsidR="00F06AE4">
        <w:rPr>
          <w:rFonts w:ascii="Arial" w:hAnsi="Arial" w:cs="Arial"/>
        </w:rPr>
        <w:t>861000/1170-09</w:t>
      </w:r>
      <w:r>
        <w:rPr>
          <w:b/>
        </w:rPr>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2 - DA VALIDADE DO REGISTRO DE PREÇOS</w:t>
      </w:r>
    </w:p>
    <w:p w:rsidR="00CF231D" w:rsidRPr="002822A4" w:rsidRDefault="00CF231D" w:rsidP="00CF231D">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CF231D" w:rsidRPr="002822A4" w:rsidRDefault="00CF231D" w:rsidP="00CF231D">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CF231D" w:rsidRPr="002822A4" w:rsidRDefault="00CF231D" w:rsidP="00CF231D">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CF231D" w:rsidRPr="002822A4" w:rsidRDefault="00CF231D" w:rsidP="00CF231D">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CF231D" w:rsidRPr="002822A4" w:rsidRDefault="00CF231D" w:rsidP="00CF231D">
      <w:pPr>
        <w:autoSpaceDE w:val="0"/>
        <w:autoSpaceDN w:val="0"/>
        <w:adjustRightInd w:val="0"/>
        <w:ind w:left="-360"/>
        <w:jc w:val="both"/>
      </w:pPr>
    </w:p>
    <w:tbl>
      <w:tblPr>
        <w:tblStyle w:val="TableNormal"/>
        <w:tblW w:w="8964" w:type="dxa"/>
        <w:tblInd w:w="-416"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1277"/>
        <w:gridCol w:w="992"/>
        <w:gridCol w:w="992"/>
        <w:gridCol w:w="3119"/>
        <w:gridCol w:w="1276"/>
        <w:gridCol w:w="1308"/>
      </w:tblGrid>
      <w:tr w:rsidR="00F06AE4" w:rsidTr="00F06AE4">
        <w:trPr>
          <w:trHeight w:val="309"/>
        </w:trPr>
        <w:tc>
          <w:tcPr>
            <w:tcW w:w="1277" w:type="dxa"/>
          </w:tcPr>
          <w:p w:rsidR="00F06AE4" w:rsidRDefault="00F06AE4" w:rsidP="00C2407B">
            <w:pPr>
              <w:pStyle w:val="TableParagraph"/>
              <w:spacing w:before="24"/>
              <w:ind w:right="177"/>
              <w:rPr>
                <w:b/>
                <w:sz w:val="18"/>
              </w:rPr>
            </w:pPr>
            <w:r>
              <w:rPr>
                <w:b/>
                <w:sz w:val="18"/>
              </w:rPr>
              <w:lastRenderedPageBreak/>
              <w:t>Item</w:t>
            </w:r>
          </w:p>
        </w:tc>
        <w:tc>
          <w:tcPr>
            <w:tcW w:w="992" w:type="dxa"/>
          </w:tcPr>
          <w:p w:rsidR="00F06AE4" w:rsidRDefault="00F06AE4" w:rsidP="00C2407B">
            <w:pPr>
              <w:pStyle w:val="TableParagraph"/>
              <w:ind w:left="30"/>
              <w:rPr>
                <w:b/>
                <w:sz w:val="18"/>
              </w:rPr>
            </w:pPr>
            <w:r>
              <w:rPr>
                <w:b/>
                <w:sz w:val="18"/>
              </w:rPr>
              <w:t>Qtde</w:t>
            </w:r>
          </w:p>
        </w:tc>
        <w:tc>
          <w:tcPr>
            <w:tcW w:w="992" w:type="dxa"/>
          </w:tcPr>
          <w:p w:rsidR="00F06AE4" w:rsidRDefault="00F06AE4" w:rsidP="00C2407B">
            <w:pPr>
              <w:pStyle w:val="TableParagraph"/>
              <w:ind w:left="30"/>
              <w:rPr>
                <w:b/>
                <w:sz w:val="18"/>
              </w:rPr>
            </w:pPr>
            <w:r>
              <w:rPr>
                <w:b/>
                <w:sz w:val="18"/>
              </w:rPr>
              <w:t>Unidade</w:t>
            </w:r>
          </w:p>
        </w:tc>
        <w:tc>
          <w:tcPr>
            <w:tcW w:w="3119" w:type="dxa"/>
          </w:tcPr>
          <w:p w:rsidR="00F06AE4" w:rsidRDefault="00F06AE4" w:rsidP="00C2407B">
            <w:pPr>
              <w:pStyle w:val="TableParagraph"/>
              <w:ind w:left="10"/>
              <w:rPr>
                <w:b/>
                <w:sz w:val="18"/>
              </w:rPr>
            </w:pPr>
            <w:r>
              <w:rPr>
                <w:b/>
                <w:sz w:val="18"/>
              </w:rPr>
              <w:t>Material/Serviço</w:t>
            </w:r>
          </w:p>
        </w:tc>
        <w:tc>
          <w:tcPr>
            <w:tcW w:w="1276" w:type="dxa"/>
          </w:tcPr>
          <w:p w:rsidR="00F06AE4" w:rsidRDefault="00F06AE4" w:rsidP="00C2407B">
            <w:pPr>
              <w:pStyle w:val="TableParagraph"/>
              <w:spacing w:before="24"/>
              <w:ind w:left="50"/>
              <w:rPr>
                <w:b/>
                <w:sz w:val="18"/>
              </w:rPr>
            </w:pPr>
            <w:r>
              <w:rPr>
                <w:b/>
                <w:sz w:val="18"/>
              </w:rPr>
              <w:t>Preço Unit.</w:t>
            </w:r>
          </w:p>
        </w:tc>
        <w:tc>
          <w:tcPr>
            <w:tcW w:w="1308" w:type="dxa"/>
          </w:tcPr>
          <w:p w:rsidR="00F06AE4" w:rsidRDefault="00F06AE4" w:rsidP="00C2407B">
            <w:pPr>
              <w:pStyle w:val="TableParagraph"/>
              <w:spacing w:before="24"/>
              <w:ind w:left="50"/>
              <w:rPr>
                <w:b/>
                <w:sz w:val="18"/>
              </w:rPr>
            </w:pPr>
            <w:r>
              <w:rPr>
                <w:b/>
                <w:sz w:val="18"/>
              </w:rPr>
              <w:t>Preço Total</w:t>
            </w:r>
          </w:p>
        </w:tc>
      </w:tr>
      <w:tr w:rsidR="00F06AE4" w:rsidTr="00F06AE4">
        <w:trPr>
          <w:trHeight w:val="290"/>
        </w:trPr>
        <w:tc>
          <w:tcPr>
            <w:tcW w:w="1277" w:type="dxa"/>
          </w:tcPr>
          <w:p w:rsidR="00F06AE4" w:rsidRDefault="00F06AE4" w:rsidP="00C2407B">
            <w:pPr>
              <w:pStyle w:val="TableParagraph"/>
              <w:ind w:right="137"/>
              <w:rPr>
                <w:sz w:val="18"/>
              </w:rPr>
            </w:pPr>
            <w:r>
              <w:rPr>
                <w:sz w:val="18"/>
              </w:rPr>
              <w:t>007</w:t>
            </w:r>
          </w:p>
        </w:tc>
        <w:tc>
          <w:tcPr>
            <w:tcW w:w="992" w:type="dxa"/>
          </w:tcPr>
          <w:p w:rsidR="00F06AE4" w:rsidRDefault="00F06AE4" w:rsidP="00C2407B">
            <w:pPr>
              <w:pStyle w:val="TableParagraph"/>
              <w:ind w:left="384"/>
              <w:rPr>
                <w:sz w:val="18"/>
              </w:rPr>
            </w:pPr>
            <w:r>
              <w:rPr>
                <w:sz w:val="18"/>
              </w:rPr>
              <w:t>2,0000</w:t>
            </w:r>
          </w:p>
        </w:tc>
        <w:tc>
          <w:tcPr>
            <w:tcW w:w="992" w:type="dxa"/>
          </w:tcPr>
          <w:p w:rsidR="00F06AE4" w:rsidRDefault="00F06AE4" w:rsidP="00C2407B">
            <w:pPr>
              <w:pStyle w:val="TableParagraph"/>
              <w:ind w:left="30"/>
              <w:rPr>
                <w:sz w:val="18"/>
              </w:rPr>
            </w:pPr>
            <w:r>
              <w:rPr>
                <w:sz w:val="18"/>
              </w:rPr>
              <w:t>UND</w:t>
            </w:r>
          </w:p>
        </w:tc>
        <w:tc>
          <w:tcPr>
            <w:tcW w:w="3119" w:type="dxa"/>
          </w:tcPr>
          <w:p w:rsidR="00F06AE4" w:rsidRDefault="00F06AE4" w:rsidP="00C2407B">
            <w:pPr>
              <w:pStyle w:val="TableParagraph"/>
              <w:ind w:left="10"/>
              <w:rPr>
                <w:sz w:val="18"/>
              </w:rPr>
            </w:pPr>
            <w:r>
              <w:rPr>
                <w:sz w:val="18"/>
              </w:rPr>
              <w:t>MESA AUXILIAR 40X40X80 C/ RODIZIOS AÇO INOXIDÁVEL</w:t>
            </w:r>
          </w:p>
        </w:tc>
        <w:tc>
          <w:tcPr>
            <w:tcW w:w="1276" w:type="dxa"/>
          </w:tcPr>
          <w:p w:rsidR="00F06AE4" w:rsidRDefault="00F06AE4" w:rsidP="00C2407B">
            <w:pPr>
              <w:pStyle w:val="TableParagraph"/>
              <w:ind w:left="339"/>
              <w:rPr>
                <w:sz w:val="18"/>
              </w:rPr>
            </w:pPr>
            <w:r>
              <w:rPr>
                <w:sz w:val="18"/>
              </w:rPr>
              <w:t>380,0000</w:t>
            </w:r>
          </w:p>
        </w:tc>
        <w:tc>
          <w:tcPr>
            <w:tcW w:w="1308" w:type="dxa"/>
          </w:tcPr>
          <w:p w:rsidR="00F06AE4" w:rsidRDefault="00F06AE4" w:rsidP="00C2407B">
            <w:pPr>
              <w:pStyle w:val="TableParagraph"/>
              <w:ind w:left="459"/>
              <w:rPr>
                <w:sz w:val="18"/>
              </w:rPr>
            </w:pPr>
            <w:r>
              <w:rPr>
                <w:sz w:val="18"/>
              </w:rPr>
              <w:t>760,0000</w:t>
            </w:r>
          </w:p>
        </w:tc>
      </w:tr>
      <w:tr w:rsidR="00F06AE4" w:rsidTr="00F06AE4">
        <w:trPr>
          <w:trHeight w:val="251"/>
        </w:trPr>
        <w:tc>
          <w:tcPr>
            <w:tcW w:w="6380" w:type="dxa"/>
            <w:gridSpan w:val="4"/>
          </w:tcPr>
          <w:p w:rsidR="00F06AE4" w:rsidRDefault="00F06AE4" w:rsidP="00C2407B">
            <w:pPr>
              <w:pStyle w:val="TableParagraph"/>
              <w:spacing w:before="24"/>
              <w:ind w:right="48"/>
              <w:rPr>
                <w:b/>
                <w:sz w:val="18"/>
              </w:rPr>
            </w:pPr>
            <w:r>
              <w:rPr>
                <w:b/>
                <w:sz w:val="18"/>
              </w:rPr>
              <w:t>Valor Total:</w:t>
            </w:r>
          </w:p>
        </w:tc>
        <w:tc>
          <w:tcPr>
            <w:tcW w:w="2584" w:type="dxa"/>
            <w:gridSpan w:val="2"/>
          </w:tcPr>
          <w:p w:rsidR="00F06AE4" w:rsidRDefault="00F06AE4" w:rsidP="00C2407B">
            <w:pPr>
              <w:pStyle w:val="TableParagraph"/>
              <w:spacing w:before="24"/>
              <w:ind w:right="47"/>
              <w:rPr>
                <w:sz w:val="18"/>
              </w:rPr>
            </w:pPr>
            <w:r>
              <w:rPr>
                <w:sz w:val="18"/>
              </w:rPr>
              <w:t>760,0000</w:t>
            </w:r>
          </w:p>
        </w:tc>
      </w:tr>
    </w:tbl>
    <w:p w:rsidR="00CF231D" w:rsidRPr="002822A4" w:rsidRDefault="00CF231D" w:rsidP="00CF231D">
      <w:pPr>
        <w:autoSpaceDE w:val="0"/>
        <w:autoSpaceDN w:val="0"/>
        <w:adjustRightInd w:val="0"/>
        <w:ind w:left="-360"/>
        <w:jc w:val="both"/>
        <w:rPr>
          <w:b/>
          <w:bCs/>
        </w:rPr>
      </w:pPr>
    </w:p>
    <w:p w:rsidR="00CF231D" w:rsidRPr="002822A4" w:rsidRDefault="00CF231D" w:rsidP="00CF231D">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CF231D" w:rsidRPr="002822A4" w:rsidRDefault="00CF231D" w:rsidP="00CF231D">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CF231D" w:rsidRPr="002822A4" w:rsidRDefault="00CF231D" w:rsidP="00CF231D">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CF231D" w:rsidRPr="002822A4" w:rsidRDefault="00CF231D" w:rsidP="00CF231D">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CF231D" w:rsidRPr="002822A4" w:rsidRDefault="00CF231D" w:rsidP="00CF231D">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5 - DA ATA DE REGISTRO DE PREÇO</w:t>
      </w:r>
    </w:p>
    <w:p w:rsidR="00CF231D" w:rsidRPr="002822A4" w:rsidRDefault="00CF231D" w:rsidP="00CF231D">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CF231D" w:rsidRPr="002822A4" w:rsidRDefault="00CF231D" w:rsidP="00CF231D">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CF231D" w:rsidRPr="002822A4" w:rsidRDefault="00CF231D" w:rsidP="00CF231D">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CF231D" w:rsidRPr="002822A4" w:rsidRDefault="00CF231D" w:rsidP="00CF231D">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CF231D" w:rsidRPr="002822A4" w:rsidRDefault="00CF231D" w:rsidP="00CF231D">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CF231D" w:rsidRPr="002822A4" w:rsidRDefault="00CF231D" w:rsidP="00CF231D">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CF231D" w:rsidRPr="002822A4" w:rsidRDefault="00CF231D" w:rsidP="00CF231D">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CF231D" w:rsidRPr="002822A4" w:rsidRDefault="00CF231D" w:rsidP="00CF231D">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CF231D" w:rsidRPr="002822A4" w:rsidRDefault="00CF231D" w:rsidP="00CF231D">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CF231D" w:rsidRPr="002822A4" w:rsidRDefault="00CF231D" w:rsidP="00CF231D">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Pr>
          <w:b/>
          <w:bCs/>
        </w:rPr>
        <w:lastRenderedPageBreak/>
        <w:t>5.7</w:t>
      </w:r>
      <w:r w:rsidRPr="002822A4">
        <w:rPr>
          <w:b/>
          <w:bCs/>
        </w:rPr>
        <w:t xml:space="preserve">.3. </w:t>
      </w:r>
      <w:r w:rsidRPr="002822A4">
        <w:t>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CF231D" w:rsidRPr="002822A4" w:rsidRDefault="00CF231D" w:rsidP="00CF231D">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CF231D" w:rsidRPr="002822A4" w:rsidRDefault="00CF231D" w:rsidP="00CF231D">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CF231D" w:rsidRPr="002822A4" w:rsidRDefault="00CF231D" w:rsidP="00CF231D">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CF231D" w:rsidRPr="002822A4" w:rsidRDefault="00CF231D" w:rsidP="00CF231D">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CF231D" w:rsidRPr="002822A4" w:rsidRDefault="00CF231D" w:rsidP="00CF231D">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F231D" w:rsidRPr="002822A4" w:rsidRDefault="00CF231D" w:rsidP="00CF231D">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CF231D" w:rsidRPr="002822A4" w:rsidRDefault="00CF231D" w:rsidP="00CF231D">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6 - DA DOTAÇÃO ORÇAMENTÁRIA</w:t>
      </w:r>
    </w:p>
    <w:p w:rsidR="00CF231D" w:rsidRPr="002822A4" w:rsidRDefault="00CF231D" w:rsidP="00CF231D">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CF231D" w:rsidRPr="002822A4" w:rsidRDefault="00CF231D" w:rsidP="00CF231D">
      <w:pPr>
        <w:pStyle w:val="Default"/>
        <w:ind w:left="-360"/>
        <w:jc w:val="both"/>
        <w:rPr>
          <w:rFonts w:ascii="Times New Roman" w:hAnsi="Times New Roman" w:cs="Times New Roman"/>
          <w:color w:val="auto"/>
        </w:rPr>
      </w:pPr>
    </w:p>
    <w:p w:rsidR="00CF231D" w:rsidRPr="002822A4" w:rsidRDefault="00CF231D" w:rsidP="00CF231D">
      <w:pPr>
        <w:autoSpaceDE w:val="0"/>
        <w:autoSpaceDN w:val="0"/>
        <w:adjustRightInd w:val="0"/>
        <w:ind w:left="-360"/>
        <w:jc w:val="both"/>
        <w:rPr>
          <w:b/>
          <w:bCs/>
        </w:rPr>
      </w:pPr>
      <w:r w:rsidRPr="002822A4">
        <w:rPr>
          <w:b/>
          <w:bCs/>
        </w:rPr>
        <w:t>7 - DO PAGAMENTO</w:t>
      </w:r>
    </w:p>
    <w:p w:rsidR="00CF231D" w:rsidRPr="002822A4" w:rsidRDefault="00CF231D" w:rsidP="00CF231D">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CF231D" w:rsidRPr="002822A4" w:rsidRDefault="00CF231D" w:rsidP="00CF231D">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CF231D" w:rsidRPr="002822A4" w:rsidRDefault="00CF231D" w:rsidP="00CF231D">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CF231D" w:rsidRPr="002822A4" w:rsidRDefault="00CF231D" w:rsidP="00CF231D">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CF231D" w:rsidRPr="002822A4" w:rsidRDefault="00CF231D" w:rsidP="00CF231D">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CF231D" w:rsidRPr="002822A4" w:rsidRDefault="00CF231D" w:rsidP="00CF231D">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CF231D" w:rsidRPr="002822A4" w:rsidRDefault="00CF231D" w:rsidP="00CF231D">
      <w:pPr>
        <w:autoSpaceDE w:val="0"/>
        <w:autoSpaceDN w:val="0"/>
        <w:adjustRightInd w:val="0"/>
        <w:ind w:left="-360"/>
        <w:jc w:val="both"/>
      </w:pPr>
      <w:r w:rsidRPr="002822A4">
        <w:rPr>
          <w:b/>
          <w:bCs/>
        </w:rPr>
        <w:lastRenderedPageBreak/>
        <w:t xml:space="preserve">7.7. </w:t>
      </w:r>
      <w:r w:rsidRPr="002822A4">
        <w:t>Não serão efetuados quaisquer pagamentos enquanto perdurar pendência de liquidação de obrigações, em virtude de penalidades impostas à CONTRATADA, ou inadimplência contratual.</w:t>
      </w:r>
    </w:p>
    <w:p w:rsidR="00CF231D" w:rsidRPr="002822A4" w:rsidRDefault="00CF231D" w:rsidP="00CF231D">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8 - DO CANCELAMENTO DA ATA DE REGISTRO DE PREÇOS</w:t>
      </w:r>
    </w:p>
    <w:p w:rsidR="00CF231D" w:rsidRPr="002822A4" w:rsidRDefault="00CF231D" w:rsidP="00CF231D">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CF231D" w:rsidRPr="002822A4" w:rsidRDefault="00CF231D" w:rsidP="00CF231D">
      <w:pPr>
        <w:autoSpaceDE w:val="0"/>
        <w:autoSpaceDN w:val="0"/>
        <w:adjustRightInd w:val="0"/>
        <w:ind w:left="-360"/>
        <w:jc w:val="both"/>
      </w:pPr>
      <w:r w:rsidRPr="002822A4">
        <w:t>a) Quando o fornecedor não cumprir as obrigações constantes nesta Ata de Registro de Preços, no Edital e seus anexos;</w:t>
      </w:r>
    </w:p>
    <w:p w:rsidR="00CF231D" w:rsidRPr="002822A4" w:rsidRDefault="00CF231D" w:rsidP="00CF231D">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sidRPr="002822A4">
        <w:t>c) 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sidRPr="002822A4">
        <w:t>d) Os preços registrados se apresentarem superiores aos praticados no mercado;</w:t>
      </w:r>
    </w:p>
    <w:p w:rsidR="00CF231D" w:rsidRPr="002822A4" w:rsidRDefault="00CF231D" w:rsidP="00CF231D">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9 - DAS PENALIDADES</w:t>
      </w:r>
    </w:p>
    <w:p w:rsidR="00CF231D" w:rsidRPr="002822A4" w:rsidRDefault="00CF231D" w:rsidP="00CF231D">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CF231D" w:rsidRPr="002822A4" w:rsidRDefault="00CF231D" w:rsidP="00CF231D">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CF231D" w:rsidRPr="002822A4" w:rsidRDefault="00CF231D" w:rsidP="00CF231D">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CF231D" w:rsidRPr="002822A4" w:rsidRDefault="00CF231D" w:rsidP="00CF231D">
      <w:pPr>
        <w:autoSpaceDE w:val="0"/>
        <w:autoSpaceDN w:val="0"/>
        <w:adjustRightInd w:val="0"/>
        <w:ind w:left="-360"/>
        <w:jc w:val="both"/>
      </w:pPr>
      <w:r w:rsidRPr="002822A4">
        <w:rPr>
          <w:b/>
          <w:bCs/>
        </w:rPr>
        <w:t xml:space="preserve">a) </w:t>
      </w:r>
      <w:r w:rsidRPr="002822A4">
        <w:t>Advertência por escrito;</w:t>
      </w:r>
    </w:p>
    <w:p w:rsidR="00CF231D" w:rsidRPr="002822A4" w:rsidRDefault="00CF231D" w:rsidP="00CF231D">
      <w:pPr>
        <w:autoSpaceDE w:val="0"/>
        <w:autoSpaceDN w:val="0"/>
        <w:adjustRightInd w:val="0"/>
        <w:ind w:left="-360"/>
        <w:jc w:val="both"/>
      </w:pPr>
      <w:r w:rsidRPr="002822A4">
        <w:rPr>
          <w:b/>
          <w:bCs/>
        </w:rPr>
        <w:t xml:space="preserve">b) </w:t>
      </w:r>
      <w:r w:rsidRPr="002822A4">
        <w:t>Multa de até 10% (dez por cento) sobre o valor adjudicado;</w:t>
      </w:r>
    </w:p>
    <w:p w:rsidR="00CF231D" w:rsidRPr="002822A4" w:rsidRDefault="00CF231D" w:rsidP="00CF231D">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CF231D" w:rsidRPr="002822A4" w:rsidRDefault="00CF231D" w:rsidP="00CF231D">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CF231D" w:rsidRPr="002822A4" w:rsidRDefault="00CF231D" w:rsidP="00CF231D">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CF231D" w:rsidRPr="002822A4" w:rsidRDefault="00CF231D" w:rsidP="00CF231D">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F231D" w:rsidRPr="002822A4" w:rsidRDefault="00CF231D" w:rsidP="00CF231D">
      <w:pPr>
        <w:autoSpaceDE w:val="0"/>
        <w:autoSpaceDN w:val="0"/>
        <w:adjustRightInd w:val="0"/>
        <w:ind w:left="-360"/>
        <w:jc w:val="both"/>
      </w:pPr>
      <w:r w:rsidRPr="002822A4">
        <w:rPr>
          <w:b/>
          <w:bCs/>
        </w:rPr>
        <w:t xml:space="preserve">9.4. </w:t>
      </w:r>
      <w:r w:rsidRPr="002822A4">
        <w:t xml:space="preserve">Do ato que aplicar a penalidade caberá recurso, no prazo de (05) cinco dias úteis, a contar da ciência da intimação, podendo a Administração reconsiderar sua decisão ou nesse prazo </w:t>
      </w:r>
      <w:r w:rsidRPr="002822A4">
        <w:lastRenderedPageBreak/>
        <w:t>encaminhá-lo devidamente informado para a apreciação e decisão superior, dentro do mesmo prazo.</w:t>
      </w:r>
    </w:p>
    <w:p w:rsidR="00CF231D" w:rsidRPr="002822A4" w:rsidRDefault="00CF231D" w:rsidP="00CF231D">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CF231D" w:rsidRPr="002822A4" w:rsidRDefault="00CF231D" w:rsidP="00CF231D">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CF231D" w:rsidRPr="002822A4" w:rsidRDefault="00CF231D" w:rsidP="00CF231D">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CF231D" w:rsidRPr="002822A4" w:rsidRDefault="00CF231D" w:rsidP="00CF231D">
      <w:pPr>
        <w:autoSpaceDE w:val="0"/>
        <w:autoSpaceDN w:val="0"/>
        <w:adjustRightInd w:val="0"/>
        <w:ind w:left="-360"/>
        <w:jc w:val="both"/>
      </w:pPr>
    </w:p>
    <w:p w:rsidR="00CF231D" w:rsidRPr="002822A4" w:rsidRDefault="00CF231D" w:rsidP="00CF231D">
      <w:pPr>
        <w:widowControl w:val="0"/>
        <w:ind w:left="-360"/>
        <w:jc w:val="both"/>
      </w:pPr>
      <w:r>
        <w:rPr>
          <w:b/>
          <w:bCs/>
        </w:rPr>
        <w:t>10 - DISPOSIÇÕ</w:t>
      </w:r>
      <w:r w:rsidRPr="002822A4">
        <w:rPr>
          <w:b/>
          <w:bCs/>
        </w:rPr>
        <w:t>ES FINAIS</w:t>
      </w:r>
    </w:p>
    <w:p w:rsidR="00CF231D" w:rsidRPr="002822A4" w:rsidRDefault="00CF231D" w:rsidP="00CF231D">
      <w:pPr>
        <w:autoSpaceDE w:val="0"/>
        <w:autoSpaceDN w:val="0"/>
        <w:adjustRightInd w:val="0"/>
        <w:ind w:left="-360"/>
      </w:pPr>
      <w:r w:rsidRPr="002822A4">
        <w:t>10.1. As partes ficam, ainda, adstritas às seguintes disposições:</w:t>
      </w:r>
    </w:p>
    <w:p w:rsidR="00CF231D" w:rsidRPr="002822A4" w:rsidRDefault="00CF231D" w:rsidP="00CF231D">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CF231D" w:rsidRPr="002822A4" w:rsidRDefault="00CF231D" w:rsidP="00CF231D">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CF231D" w:rsidRPr="002822A4" w:rsidRDefault="00CF231D" w:rsidP="00CF231D">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rPr>
      </w:pPr>
      <w:r w:rsidRPr="002822A4">
        <w:rPr>
          <w:b/>
        </w:rPr>
        <w:t>11 - DO FORO</w:t>
      </w:r>
    </w:p>
    <w:p w:rsidR="00CF231D" w:rsidRDefault="00CF231D" w:rsidP="00CF231D">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F231D" w:rsidRDefault="00CF231D"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Default="00CF231D" w:rsidP="00CF231D">
      <w:pPr>
        <w:pStyle w:val="Corpodetexto"/>
        <w:widowControl w:val="0"/>
        <w:ind w:left="-360"/>
        <w:jc w:val="center"/>
        <w:rPr>
          <w:sz w:val="24"/>
          <w:szCs w:val="24"/>
        </w:rPr>
      </w:pPr>
      <w:r w:rsidRPr="002822A4">
        <w:rPr>
          <w:sz w:val="24"/>
          <w:szCs w:val="24"/>
        </w:rPr>
        <w:t>Coração de Jesus</w:t>
      </w:r>
      <w:r w:rsidR="002C0417">
        <w:rPr>
          <w:sz w:val="24"/>
          <w:szCs w:val="24"/>
        </w:rPr>
        <w:t xml:space="preserve"> (MG),  </w:t>
      </w:r>
      <w:r w:rsidR="004F3C5A">
        <w:rPr>
          <w:sz w:val="24"/>
          <w:szCs w:val="24"/>
          <w:lang w:val="pt-BR"/>
        </w:rPr>
        <w:t>22</w:t>
      </w:r>
      <w:r w:rsidRPr="002822A4">
        <w:rPr>
          <w:sz w:val="24"/>
          <w:szCs w:val="24"/>
        </w:rPr>
        <w:t xml:space="preserve"> de </w:t>
      </w:r>
      <w:r w:rsidR="002C0417">
        <w:rPr>
          <w:sz w:val="24"/>
          <w:szCs w:val="24"/>
          <w:lang w:val="pt-BR"/>
        </w:rPr>
        <w:t>Junho</w:t>
      </w:r>
      <w:r w:rsidRPr="002822A4">
        <w:rPr>
          <w:sz w:val="24"/>
          <w:szCs w:val="24"/>
        </w:rPr>
        <w:t xml:space="preserve"> de   </w:t>
      </w:r>
      <w:r>
        <w:rPr>
          <w:sz w:val="24"/>
          <w:szCs w:val="24"/>
        </w:rPr>
        <w:t>2018</w:t>
      </w:r>
      <w:r w:rsidRPr="002822A4">
        <w:rPr>
          <w:sz w:val="24"/>
          <w:szCs w:val="24"/>
        </w:rPr>
        <w:t>.</w:t>
      </w:r>
    </w:p>
    <w:p w:rsidR="00CF231D" w:rsidRDefault="00CF231D" w:rsidP="00CF231D">
      <w:pPr>
        <w:pStyle w:val="Corpodetexto"/>
        <w:widowControl w:val="0"/>
        <w:ind w:left="-360"/>
        <w:jc w:val="center"/>
        <w:rPr>
          <w:sz w:val="24"/>
          <w:szCs w:val="24"/>
        </w:rPr>
      </w:pPr>
    </w:p>
    <w:p w:rsidR="00CF231D" w:rsidRDefault="00CF231D" w:rsidP="00CF231D">
      <w:pPr>
        <w:pStyle w:val="Corpodetexto"/>
        <w:widowControl w:val="0"/>
        <w:ind w:left="-360"/>
        <w:jc w:val="center"/>
        <w:rPr>
          <w:sz w:val="24"/>
          <w:szCs w:val="24"/>
          <w:lang w:val="pt-BR"/>
        </w:rPr>
      </w:pPr>
    </w:p>
    <w:p w:rsidR="002C0417" w:rsidRDefault="002C0417" w:rsidP="00CF231D">
      <w:pPr>
        <w:pStyle w:val="Corpodetexto"/>
        <w:widowControl w:val="0"/>
        <w:ind w:left="-360"/>
        <w:jc w:val="center"/>
        <w:rPr>
          <w:sz w:val="24"/>
          <w:szCs w:val="24"/>
          <w:lang w:val="pt-BR"/>
        </w:rPr>
      </w:pPr>
    </w:p>
    <w:p w:rsidR="002C0417" w:rsidRPr="002C0417" w:rsidRDefault="002C0417" w:rsidP="00CF231D">
      <w:pPr>
        <w:pStyle w:val="Corpodetexto"/>
        <w:widowControl w:val="0"/>
        <w:ind w:left="-360"/>
        <w:jc w:val="center"/>
        <w:rPr>
          <w:sz w:val="24"/>
          <w:szCs w:val="24"/>
          <w:lang w:val="pt-BR"/>
        </w:rPr>
      </w:pPr>
    </w:p>
    <w:p w:rsidR="00CF231D" w:rsidRPr="002822A4" w:rsidRDefault="00CF231D" w:rsidP="00CF231D">
      <w:pPr>
        <w:pStyle w:val="Corpodetexto"/>
        <w:widowControl w:val="0"/>
        <w:ind w:left="-360"/>
        <w:rPr>
          <w:sz w:val="24"/>
          <w:szCs w:val="24"/>
        </w:rPr>
      </w:pPr>
    </w:p>
    <w:p w:rsidR="00CF231D" w:rsidRPr="002C0417" w:rsidRDefault="00CF231D" w:rsidP="002C0417">
      <w:pPr>
        <w:pStyle w:val="Corpodetexto"/>
        <w:widowControl w:val="0"/>
        <w:ind w:left="-360"/>
        <w:jc w:val="center"/>
        <w:rPr>
          <w:sz w:val="24"/>
          <w:szCs w:val="24"/>
          <w:lang w:val="pt-BR"/>
        </w:rPr>
      </w:pPr>
      <w:r w:rsidRPr="002822A4">
        <w:rPr>
          <w:sz w:val="24"/>
          <w:szCs w:val="24"/>
        </w:rPr>
        <w:t>________________________________</w:t>
      </w:r>
    </w:p>
    <w:p w:rsidR="00CF231D" w:rsidRPr="002822A4" w:rsidRDefault="00CF231D" w:rsidP="002C0417">
      <w:pPr>
        <w:pStyle w:val="Corpodetexto"/>
        <w:widowControl w:val="0"/>
        <w:ind w:left="-360"/>
        <w:jc w:val="center"/>
        <w:rPr>
          <w:sz w:val="24"/>
          <w:szCs w:val="24"/>
        </w:rPr>
      </w:pPr>
      <w:r w:rsidRPr="002822A4">
        <w:rPr>
          <w:sz w:val="24"/>
          <w:szCs w:val="24"/>
        </w:rPr>
        <w:t>CONTRATANTE</w:t>
      </w:r>
    </w:p>
    <w:p w:rsidR="00CF231D" w:rsidRPr="002C0417" w:rsidRDefault="00CF231D" w:rsidP="002C0417">
      <w:pPr>
        <w:pStyle w:val="Corpodetexto"/>
        <w:widowControl w:val="0"/>
        <w:ind w:left="-360"/>
        <w:jc w:val="center"/>
        <w:rPr>
          <w:sz w:val="24"/>
          <w:szCs w:val="24"/>
          <w:lang w:val="pt-BR"/>
        </w:rPr>
      </w:pPr>
      <w:r w:rsidRPr="002822A4">
        <w:rPr>
          <w:sz w:val="24"/>
          <w:szCs w:val="24"/>
        </w:rPr>
        <w:t>Prefeitura Municipal de Coração de Jesus</w:t>
      </w:r>
    </w:p>
    <w:p w:rsidR="00CF231D" w:rsidRPr="002822A4" w:rsidRDefault="00CF231D" w:rsidP="002C0417">
      <w:pPr>
        <w:pStyle w:val="Corpodetexto"/>
        <w:widowControl w:val="0"/>
        <w:ind w:left="-360"/>
        <w:jc w:val="center"/>
        <w:rPr>
          <w:sz w:val="24"/>
          <w:szCs w:val="24"/>
        </w:rPr>
      </w:pPr>
      <w:r>
        <w:rPr>
          <w:sz w:val="24"/>
          <w:szCs w:val="24"/>
        </w:rPr>
        <w:t>Robson Adalberto Mota Dias</w:t>
      </w:r>
    </w:p>
    <w:p w:rsidR="00CF231D" w:rsidRPr="002C0417" w:rsidRDefault="00CF231D" w:rsidP="002C0417">
      <w:pPr>
        <w:pStyle w:val="Corpodetexto"/>
        <w:widowControl w:val="0"/>
        <w:ind w:left="-360"/>
        <w:jc w:val="center"/>
        <w:rPr>
          <w:sz w:val="24"/>
          <w:szCs w:val="24"/>
          <w:lang w:val="pt-BR"/>
        </w:rPr>
      </w:pPr>
    </w:p>
    <w:p w:rsidR="00CF231D" w:rsidRPr="002822A4" w:rsidRDefault="00CF231D" w:rsidP="002C0417">
      <w:pPr>
        <w:pStyle w:val="Corpodetexto"/>
        <w:widowControl w:val="0"/>
        <w:ind w:left="-360"/>
        <w:jc w:val="center"/>
        <w:rPr>
          <w:sz w:val="24"/>
          <w:szCs w:val="24"/>
        </w:rPr>
      </w:pPr>
    </w:p>
    <w:p w:rsidR="00CF231D" w:rsidRDefault="00CF231D" w:rsidP="002C0417">
      <w:pPr>
        <w:pStyle w:val="TextosemFormatao"/>
        <w:widowControl w:val="0"/>
        <w:ind w:left="-360"/>
        <w:jc w:val="center"/>
        <w:rPr>
          <w:rFonts w:ascii="Times New Roman" w:hAnsi="Times New Roman"/>
          <w:i/>
          <w:sz w:val="24"/>
          <w:szCs w:val="24"/>
          <w:lang w:val="pt-BR"/>
        </w:rPr>
      </w:pPr>
    </w:p>
    <w:p w:rsidR="00CF231D" w:rsidRDefault="002C0417" w:rsidP="002C041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CF231D" w:rsidRPr="002C0417" w:rsidRDefault="002C0417" w:rsidP="002C0417">
      <w:pPr>
        <w:pStyle w:val="TextosemFormatao"/>
        <w:widowControl w:val="0"/>
        <w:ind w:left="-360"/>
        <w:jc w:val="center"/>
        <w:rPr>
          <w:rFonts w:ascii="Times New Roman" w:hAnsi="Times New Roman"/>
          <w:b/>
          <w:i/>
          <w:sz w:val="24"/>
          <w:szCs w:val="24"/>
          <w:lang w:val="pt-BR"/>
        </w:rPr>
      </w:pPr>
      <w:r w:rsidRPr="002C0417">
        <w:rPr>
          <w:rFonts w:ascii="Times New Roman" w:hAnsi="Times New Roman"/>
          <w:b/>
          <w:sz w:val="24"/>
          <w:szCs w:val="24"/>
        </w:rPr>
        <w:t>CONTRATADO (A)</w:t>
      </w:r>
    </w:p>
    <w:p w:rsidR="00CF231D" w:rsidRPr="002C0417" w:rsidRDefault="002C0417" w:rsidP="002C0417">
      <w:pPr>
        <w:pStyle w:val="TextosemFormatao"/>
        <w:widowControl w:val="0"/>
        <w:ind w:left="-360"/>
        <w:jc w:val="center"/>
        <w:rPr>
          <w:rFonts w:ascii="Times New Roman" w:hAnsi="Times New Roman"/>
          <w:b/>
          <w:sz w:val="24"/>
          <w:szCs w:val="24"/>
          <w:lang w:val="pt-BR"/>
        </w:rPr>
      </w:pPr>
      <w:r w:rsidRPr="002C0417">
        <w:rPr>
          <w:rFonts w:ascii="Times New Roman" w:hAnsi="Times New Roman"/>
          <w:b/>
          <w:sz w:val="24"/>
          <w:szCs w:val="24"/>
        </w:rPr>
        <w:t>Empresa</w:t>
      </w:r>
      <w:r w:rsidRPr="002C0417">
        <w:rPr>
          <w:rFonts w:ascii="Times New Roman" w:hAnsi="Times New Roman"/>
          <w:b/>
          <w:sz w:val="24"/>
          <w:szCs w:val="24"/>
          <w:lang w:val="pt-BR"/>
        </w:rPr>
        <w:t xml:space="preserve">: </w:t>
      </w:r>
      <w:r w:rsidRPr="002C0417">
        <w:rPr>
          <w:rFonts w:ascii="Times New Roman" w:hAnsi="Times New Roman"/>
          <w:sz w:val="24"/>
          <w:szCs w:val="24"/>
          <w:lang w:val="pt-BR"/>
        </w:rPr>
        <w:t xml:space="preserve">Ferreira Ramos Produtos Hospitalares </w:t>
      </w:r>
      <w:proofErr w:type="spellStart"/>
      <w:r w:rsidRPr="002C0417">
        <w:rPr>
          <w:rFonts w:ascii="Times New Roman" w:hAnsi="Times New Roman"/>
          <w:sz w:val="24"/>
          <w:szCs w:val="24"/>
          <w:lang w:val="pt-BR"/>
        </w:rPr>
        <w:t>Ltda</w:t>
      </w:r>
      <w:proofErr w:type="spellEnd"/>
    </w:p>
    <w:p w:rsidR="002C0417" w:rsidRPr="002C0417" w:rsidRDefault="002C0417" w:rsidP="002C0417">
      <w:pPr>
        <w:pStyle w:val="TextosemFormatao"/>
        <w:widowControl w:val="0"/>
        <w:ind w:left="-360"/>
        <w:jc w:val="center"/>
        <w:rPr>
          <w:rFonts w:ascii="Times New Roman" w:hAnsi="Times New Roman"/>
          <w:b/>
          <w:sz w:val="24"/>
          <w:szCs w:val="24"/>
          <w:lang w:val="pt-BR"/>
        </w:rPr>
      </w:pPr>
      <w:r w:rsidRPr="002C0417">
        <w:rPr>
          <w:rFonts w:ascii="Times New Roman" w:hAnsi="Times New Roman"/>
          <w:b/>
          <w:sz w:val="24"/>
          <w:szCs w:val="24"/>
        </w:rPr>
        <w:t>Rep. Legal:</w:t>
      </w:r>
      <w:r w:rsidRPr="002C0417">
        <w:rPr>
          <w:rFonts w:ascii="Times New Roman" w:hAnsi="Times New Roman"/>
          <w:b/>
          <w:sz w:val="24"/>
          <w:szCs w:val="24"/>
          <w:lang w:val="pt-BR"/>
        </w:rPr>
        <w:t xml:space="preserve"> </w:t>
      </w:r>
      <w:r w:rsidRPr="002C0417">
        <w:rPr>
          <w:rFonts w:ascii="Times New Roman" w:hAnsi="Times New Roman"/>
          <w:sz w:val="24"/>
          <w:szCs w:val="24"/>
        </w:rPr>
        <w:t xml:space="preserve">Amanda </w:t>
      </w:r>
      <w:proofErr w:type="spellStart"/>
      <w:r w:rsidRPr="002C0417">
        <w:rPr>
          <w:rFonts w:ascii="Times New Roman" w:hAnsi="Times New Roman"/>
          <w:sz w:val="24"/>
          <w:szCs w:val="24"/>
        </w:rPr>
        <w:t>Yuka</w:t>
      </w:r>
      <w:proofErr w:type="spellEnd"/>
      <w:r w:rsidRPr="002C0417">
        <w:rPr>
          <w:rFonts w:ascii="Times New Roman" w:hAnsi="Times New Roman"/>
          <w:sz w:val="24"/>
          <w:szCs w:val="24"/>
        </w:rPr>
        <w:t xml:space="preserve"> Ferreira </w:t>
      </w:r>
      <w:proofErr w:type="spellStart"/>
      <w:r w:rsidRPr="002C0417">
        <w:rPr>
          <w:rFonts w:ascii="Times New Roman" w:hAnsi="Times New Roman"/>
          <w:sz w:val="24"/>
          <w:szCs w:val="24"/>
        </w:rPr>
        <w:t>Shibuya</w:t>
      </w:r>
      <w:proofErr w:type="spellEnd"/>
    </w:p>
    <w:p w:rsidR="002C0417" w:rsidRPr="002C0417" w:rsidRDefault="002C0417" w:rsidP="002C0417">
      <w:pPr>
        <w:pStyle w:val="TextosemFormatao"/>
        <w:widowControl w:val="0"/>
        <w:ind w:left="-360"/>
        <w:jc w:val="center"/>
        <w:rPr>
          <w:rFonts w:ascii="Times New Roman" w:hAnsi="Times New Roman"/>
          <w:sz w:val="24"/>
          <w:szCs w:val="24"/>
          <w:lang w:val="pt-BR"/>
        </w:rPr>
      </w:pPr>
      <w:r w:rsidRPr="002C0417">
        <w:rPr>
          <w:rFonts w:ascii="Times New Roman" w:hAnsi="Times New Roman"/>
          <w:b/>
          <w:sz w:val="24"/>
          <w:szCs w:val="24"/>
        </w:rPr>
        <w:t>CPF</w:t>
      </w:r>
      <w:r w:rsidRPr="002C0417">
        <w:rPr>
          <w:rFonts w:ascii="Times New Roman" w:hAnsi="Times New Roman"/>
          <w:sz w:val="24"/>
          <w:szCs w:val="24"/>
        </w:rPr>
        <w:t>:</w:t>
      </w:r>
      <w:r w:rsidRPr="002C0417">
        <w:rPr>
          <w:rFonts w:ascii="Times New Roman" w:hAnsi="Times New Roman"/>
          <w:sz w:val="24"/>
          <w:szCs w:val="24"/>
          <w:lang w:val="pt-BR"/>
        </w:rPr>
        <w:t xml:space="preserve"> </w:t>
      </w:r>
      <w:r w:rsidRPr="002C0417">
        <w:rPr>
          <w:rFonts w:ascii="Times New Roman" w:hAnsi="Times New Roman"/>
          <w:sz w:val="24"/>
          <w:szCs w:val="24"/>
        </w:rPr>
        <w:t>028.249.176-79</w:t>
      </w:r>
    </w:p>
    <w:p w:rsidR="002C0417" w:rsidRPr="002C0417" w:rsidRDefault="002C0417" w:rsidP="00CF231D">
      <w:pPr>
        <w:pStyle w:val="TextosemFormatao"/>
        <w:widowControl w:val="0"/>
        <w:ind w:left="-360"/>
        <w:jc w:val="both"/>
        <w:rPr>
          <w:rFonts w:ascii="Times New Roman" w:hAnsi="Times New Roman"/>
          <w:i/>
          <w:sz w:val="24"/>
          <w:szCs w:val="24"/>
          <w:lang w:val="pt-BR"/>
        </w:rPr>
      </w:pPr>
    </w:p>
    <w:p w:rsidR="00CF231D" w:rsidRDefault="00CF231D" w:rsidP="00CF231D">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6B3C54" w:rsidRPr="006B3C54" w:rsidRDefault="006B3C54" w:rsidP="00CF231D">
      <w:pPr>
        <w:pStyle w:val="TextosemFormatao"/>
        <w:widowControl w:val="0"/>
        <w:ind w:left="-360"/>
        <w:jc w:val="both"/>
        <w:rPr>
          <w:rFonts w:ascii="Times New Roman" w:hAnsi="Times New Roman"/>
          <w:i/>
          <w:sz w:val="24"/>
          <w:szCs w:val="24"/>
          <w:lang w:val="pt-BR"/>
        </w:rPr>
      </w:pPr>
    </w:p>
    <w:p w:rsidR="00CF231D" w:rsidRPr="002822A4" w:rsidRDefault="00CF231D" w:rsidP="00CF231D">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p>
    <w:p w:rsidR="006B3C54" w:rsidRDefault="006B3C54" w:rsidP="00CF231D">
      <w:pPr>
        <w:pStyle w:val="TextosemFormatao"/>
        <w:widowControl w:val="0"/>
        <w:tabs>
          <w:tab w:val="left" w:pos="2417"/>
        </w:tabs>
        <w:ind w:left="-360"/>
        <w:jc w:val="both"/>
        <w:rPr>
          <w:rFonts w:ascii="Times New Roman" w:hAnsi="Times New Roman"/>
          <w:i/>
          <w:sz w:val="24"/>
          <w:szCs w:val="24"/>
          <w:lang w:val="pt-BR"/>
        </w:rPr>
      </w:pP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CF231D" w:rsidRPr="002822A4" w:rsidRDefault="00CF231D" w:rsidP="00CF231D">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Pr="00CF231D" w:rsidRDefault="00491021">
      <w:pPr>
        <w:rPr>
          <w:lang w:val="x-none"/>
        </w:rPr>
      </w:pPr>
    </w:p>
    <w:sectPr w:rsidR="00491021" w:rsidRPr="00CF231D" w:rsidSect="004B28F8">
      <w:headerReference w:type="default" r:id="rId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F8" w:rsidRDefault="004B28F8" w:rsidP="004B28F8">
      <w:r>
        <w:separator/>
      </w:r>
    </w:p>
  </w:endnote>
  <w:endnote w:type="continuationSeparator" w:id="0">
    <w:p w:rsidR="004B28F8" w:rsidRDefault="004B28F8"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F8" w:rsidRDefault="004B28F8" w:rsidP="004B28F8">
      <w:r>
        <w:separator/>
      </w:r>
    </w:p>
  </w:footnote>
  <w:footnote w:type="continuationSeparator" w:id="0">
    <w:p w:rsidR="004B28F8" w:rsidRDefault="004B28F8" w:rsidP="004B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4B28F8" w:rsidRPr="00DA4577" w:rsidTr="001670FE">
      <w:tc>
        <w:tcPr>
          <w:tcW w:w="1411" w:type="dxa"/>
          <w:tcBorders>
            <w:right w:val="nil"/>
          </w:tcBorders>
        </w:tcPr>
        <w:p w:rsidR="004B28F8" w:rsidRPr="00E745D4" w:rsidRDefault="004B28F8"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1094239" r:id="rId2"/>
            </w:object>
          </w:r>
        </w:p>
      </w:tc>
      <w:tc>
        <w:tcPr>
          <w:tcW w:w="8937" w:type="dxa"/>
          <w:tcBorders>
            <w:left w:val="nil"/>
          </w:tcBorders>
        </w:tcPr>
        <w:p w:rsidR="004B28F8" w:rsidRPr="00E745D4" w:rsidRDefault="004B28F8" w:rsidP="004572C9">
          <w:pPr>
            <w:pStyle w:val="Cabealho"/>
            <w:jc w:val="center"/>
            <w:rPr>
              <w:b/>
              <w:sz w:val="30"/>
              <w:szCs w:val="30"/>
            </w:rPr>
          </w:pPr>
          <w:r w:rsidRPr="00E745D4">
            <w:rPr>
              <w:b/>
              <w:sz w:val="30"/>
              <w:szCs w:val="30"/>
            </w:rPr>
            <w:t>PREFEITURA MUNICIPAL DE CORAÇÃO DE JESUS</w:t>
          </w:r>
        </w:p>
        <w:p w:rsidR="004B28F8" w:rsidRPr="00E745D4" w:rsidRDefault="004B28F8" w:rsidP="004572C9">
          <w:pPr>
            <w:pStyle w:val="Cabealho"/>
            <w:jc w:val="center"/>
            <w:rPr>
              <w:sz w:val="14"/>
            </w:rPr>
          </w:pPr>
        </w:p>
        <w:p w:rsidR="004B28F8" w:rsidRPr="00E745D4" w:rsidRDefault="004B28F8" w:rsidP="004572C9">
          <w:pPr>
            <w:pStyle w:val="Cabealho"/>
            <w:jc w:val="center"/>
          </w:pPr>
          <w:r w:rsidRPr="00E745D4">
            <w:t>ESTADO DE MINAS GERAIS</w:t>
          </w:r>
        </w:p>
        <w:p w:rsidR="004B28F8" w:rsidRPr="00E745D4" w:rsidRDefault="004B28F8"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4B28F8" w:rsidRDefault="004B28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D"/>
    <w:rsid w:val="001670FE"/>
    <w:rsid w:val="002C0417"/>
    <w:rsid w:val="0038202F"/>
    <w:rsid w:val="00491021"/>
    <w:rsid w:val="004B28F8"/>
    <w:rsid w:val="004F3C5A"/>
    <w:rsid w:val="00520FEF"/>
    <w:rsid w:val="006B3C54"/>
    <w:rsid w:val="00C10940"/>
    <w:rsid w:val="00CD3DCF"/>
    <w:rsid w:val="00CF231D"/>
    <w:rsid w:val="00D12CC2"/>
    <w:rsid w:val="00D90686"/>
    <w:rsid w:val="00F0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2236</Words>
  <Characters>12075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12</cp:revision>
  <dcterms:created xsi:type="dcterms:W3CDTF">2018-06-13T12:30:00Z</dcterms:created>
  <dcterms:modified xsi:type="dcterms:W3CDTF">2018-06-21T16:51:00Z</dcterms:modified>
</cp:coreProperties>
</file>